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651EB" w:rsidRDefault="008651EB" w:rsidP="008651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8651EB" w:rsidRDefault="008651EB" w:rsidP="008651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8651EB" w:rsidRDefault="008651EB" w:rsidP="008651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8651EB" w:rsidRDefault="008651EB" w:rsidP="008651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8651EB" w:rsidRDefault="008651EB" w:rsidP="008651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8651EB" w:rsidRDefault="008651EB" w:rsidP="008651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8651EB" w:rsidRDefault="008651EB" w:rsidP="008651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8651EB" w:rsidRDefault="008651EB" w:rsidP="008651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8651EB" w:rsidRDefault="008651EB" w:rsidP="008651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8651EB" w:rsidRDefault="008651EB" w:rsidP="008651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8651EB" w:rsidRDefault="008651EB" w:rsidP="008651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8651EB" w:rsidRDefault="008651EB" w:rsidP="008651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8651EB" w:rsidRDefault="008651EB" w:rsidP="008651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8651EB" w:rsidRDefault="008651EB" w:rsidP="008651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8651EB" w:rsidRDefault="008651EB" w:rsidP="008651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8651EB" w:rsidRDefault="008651EB" w:rsidP="008651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:rsidR="008651EB" w:rsidRDefault="008651EB" w:rsidP="008651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t>ПРОГРАММа УЧЕБНОЙ ДИСЦИПЛИНЫ</w:t>
      </w:r>
    </w:p>
    <w:p w:rsidR="008651EB" w:rsidRDefault="008651EB" w:rsidP="008651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  <w:u w:val="single"/>
        </w:rPr>
      </w:pPr>
    </w:p>
    <w:p w:rsidR="008651EB" w:rsidRDefault="008651EB" w:rsidP="008651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  <w:r>
        <w:rPr>
          <w:b/>
          <w:sz w:val="28"/>
          <w:szCs w:val="28"/>
        </w:rPr>
        <w:t>Основы экономики</w:t>
      </w:r>
    </w:p>
    <w:p w:rsidR="008651EB" w:rsidRDefault="008651EB" w:rsidP="008651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8651EB" w:rsidRDefault="008651EB" w:rsidP="008651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8651EB" w:rsidRDefault="008651EB" w:rsidP="008651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8651EB" w:rsidRDefault="008651EB" w:rsidP="008651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8651EB" w:rsidRDefault="008651EB" w:rsidP="008651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8651EB" w:rsidRDefault="008651EB" w:rsidP="008651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</w:pP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</w:pP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rPr>
          <w:b/>
        </w:rPr>
      </w:pPr>
    </w:p>
    <w:p w:rsidR="00F53F08" w:rsidRDefault="00F53F08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rPr>
          <w:b/>
        </w:rPr>
      </w:pPr>
    </w:p>
    <w:p w:rsidR="00F53F08" w:rsidRDefault="00F53F08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rPr>
          <w:b/>
        </w:rPr>
      </w:pPr>
    </w:p>
    <w:p w:rsidR="00F53F08" w:rsidRDefault="00F53F08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rPr>
          <w:b/>
        </w:rPr>
      </w:pPr>
    </w:p>
    <w:p w:rsidR="008651EB" w:rsidRPr="00790529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</w:pPr>
      <w:r w:rsidRPr="00790529">
        <w:t>201</w:t>
      </w:r>
      <w:r w:rsidR="00F53F08" w:rsidRPr="00790529">
        <w:t>5г</w:t>
      </w:r>
      <w:r w:rsidRPr="00790529">
        <w:t>.</w:t>
      </w: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/>
        </w:rPr>
      </w:pP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/>
        </w:rPr>
      </w:pPr>
    </w:p>
    <w:p w:rsidR="008651EB" w:rsidRDefault="008651EB" w:rsidP="008651EB">
      <w:pPr>
        <w:tabs>
          <w:tab w:val="left" w:pos="5856"/>
        </w:tabs>
        <w:jc w:val="center"/>
      </w:pPr>
    </w:p>
    <w:p w:rsidR="00235C7B" w:rsidRDefault="00790529" w:rsidP="00235C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612964" cy="7715250"/>
            <wp:effectExtent l="0" t="0" r="6985" b="0"/>
            <wp:docPr id="1" name="Рисунок 1" descr="C:\Users\User\Desktop\скан сварщик 2015\рецензенты осн экон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 сварщик 2015\рецензенты осн экон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637" cy="771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651EB">
        <w:rPr>
          <w:sz w:val="28"/>
          <w:szCs w:val="28"/>
        </w:rPr>
        <w:t xml:space="preserve"> </w:t>
      </w:r>
      <w:r w:rsidR="00837E41">
        <w:rPr>
          <w:noProof/>
          <w:sz w:val="28"/>
          <w:szCs w:val="28"/>
        </w:rPr>
        <w:lastRenderedPageBreak/>
        <w:drawing>
          <wp:inline distT="0" distB="0" distL="0" distR="0">
            <wp:extent cx="5940425" cy="8165358"/>
            <wp:effectExtent l="0" t="0" r="3175" b="7620"/>
            <wp:docPr id="2" name="Рисунок 2" descr="C:\Users\User\Desktop\скан сварщик 2015\рец вну осн экон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 сварщик 2015\рец вну осн экон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55E9D">
        <w:rPr>
          <w:noProof/>
          <w:sz w:val="28"/>
          <w:szCs w:val="28"/>
        </w:rPr>
        <w:lastRenderedPageBreak/>
        <w:drawing>
          <wp:inline distT="0" distB="0" distL="0" distR="0">
            <wp:extent cx="5940425" cy="8165358"/>
            <wp:effectExtent l="0" t="0" r="3175" b="7620"/>
            <wp:docPr id="3" name="Рисунок 3" descr="C:\Users\User\Desktop\скан сварщик 2015\рец вне осн экон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 сварщик 2015\рец вне осн экон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5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5C7B" w:rsidRDefault="00235C7B" w:rsidP="00235C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sz w:val="28"/>
          <w:szCs w:val="28"/>
        </w:rPr>
      </w:pPr>
    </w:p>
    <w:p w:rsidR="00235C7B" w:rsidRDefault="00235C7B" w:rsidP="00235C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sz w:val="28"/>
          <w:szCs w:val="28"/>
        </w:rPr>
      </w:pPr>
    </w:p>
    <w:p w:rsidR="00235C7B" w:rsidRDefault="00235C7B" w:rsidP="00235C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/>
          <w:sz w:val="28"/>
          <w:szCs w:val="28"/>
        </w:rPr>
      </w:pPr>
      <w:bookmarkStart w:id="0" w:name="_GoBack"/>
      <w:bookmarkEnd w:id="0"/>
      <w:r>
        <w:rPr>
          <w:b/>
          <w:sz w:val="28"/>
          <w:szCs w:val="28"/>
        </w:rPr>
        <w:t xml:space="preserve"> </w:t>
      </w:r>
    </w:p>
    <w:p w:rsidR="008651EB" w:rsidRDefault="008651EB" w:rsidP="008651EB">
      <w:pPr>
        <w:widowControl w:val="0"/>
        <w:suppressAutoHyphens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СОДЕРЖАНИЕ</w:t>
      </w: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7668"/>
        <w:gridCol w:w="1903"/>
      </w:tblGrid>
      <w:tr w:rsidR="008651EB" w:rsidTr="008651EB">
        <w:tc>
          <w:tcPr>
            <w:tcW w:w="7668" w:type="dxa"/>
          </w:tcPr>
          <w:p w:rsidR="008651EB" w:rsidRDefault="008651EB">
            <w:pPr>
              <w:pStyle w:val="1"/>
              <w:spacing w:line="276" w:lineRule="auto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hideMark/>
          </w:tcPr>
          <w:p w:rsidR="008651EB" w:rsidRDefault="008651EB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стр.</w:t>
            </w:r>
          </w:p>
        </w:tc>
      </w:tr>
      <w:tr w:rsidR="008651EB" w:rsidTr="008651EB">
        <w:tc>
          <w:tcPr>
            <w:tcW w:w="7668" w:type="dxa"/>
          </w:tcPr>
          <w:p w:rsidR="008651EB" w:rsidRDefault="00F53F08">
            <w:pPr>
              <w:pStyle w:val="1"/>
              <w:spacing w:line="276" w:lineRule="auto"/>
              <w:ind w:left="284" w:firstLine="0"/>
              <w:jc w:val="both"/>
              <w:rPr>
                <w:b/>
                <w:caps/>
              </w:rPr>
            </w:pPr>
            <w:r>
              <w:rPr>
                <w:b/>
                <w:caps/>
              </w:rPr>
              <w:t xml:space="preserve">1. ПАСПОРТ </w:t>
            </w:r>
            <w:r w:rsidR="008651EB">
              <w:rPr>
                <w:b/>
                <w:caps/>
              </w:rPr>
              <w:t xml:space="preserve"> ПРОГРАММЫ УЧЕБНОЙ ДИСЦИПЛИНЫ</w:t>
            </w:r>
          </w:p>
          <w:p w:rsidR="008651EB" w:rsidRDefault="008651EB">
            <w:pPr>
              <w:spacing w:line="276" w:lineRule="auto"/>
            </w:pPr>
          </w:p>
        </w:tc>
        <w:tc>
          <w:tcPr>
            <w:tcW w:w="1903" w:type="dxa"/>
            <w:hideMark/>
          </w:tcPr>
          <w:p w:rsidR="008651EB" w:rsidRDefault="008651EB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8651EB" w:rsidTr="008651EB">
        <w:tc>
          <w:tcPr>
            <w:tcW w:w="7668" w:type="dxa"/>
          </w:tcPr>
          <w:p w:rsidR="008651EB" w:rsidRDefault="008651EB">
            <w:pPr>
              <w:pStyle w:val="1"/>
              <w:spacing w:line="276" w:lineRule="auto"/>
              <w:ind w:left="284" w:firstLine="0"/>
              <w:jc w:val="both"/>
              <w:rPr>
                <w:b/>
                <w:caps/>
              </w:rPr>
            </w:pPr>
            <w:r>
              <w:rPr>
                <w:b/>
                <w:caps/>
              </w:rPr>
              <w:t>2. СТРУКТУРА и содержание УЧЕБНОЙ ДИСЦИПЛИНЫ</w:t>
            </w:r>
          </w:p>
          <w:p w:rsidR="008651EB" w:rsidRDefault="008651EB">
            <w:pPr>
              <w:pStyle w:val="1"/>
              <w:spacing w:line="276" w:lineRule="auto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hideMark/>
          </w:tcPr>
          <w:p w:rsidR="008651EB" w:rsidRDefault="008651EB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8651EB" w:rsidTr="008651EB">
        <w:trPr>
          <w:trHeight w:val="670"/>
        </w:trPr>
        <w:tc>
          <w:tcPr>
            <w:tcW w:w="7668" w:type="dxa"/>
          </w:tcPr>
          <w:p w:rsidR="008651EB" w:rsidRDefault="008651EB">
            <w:pPr>
              <w:pStyle w:val="1"/>
              <w:spacing w:line="276" w:lineRule="auto"/>
              <w:ind w:left="284" w:firstLine="0"/>
              <w:jc w:val="both"/>
              <w:rPr>
                <w:b/>
                <w:caps/>
              </w:rPr>
            </w:pPr>
            <w:r>
              <w:rPr>
                <w:b/>
                <w:caps/>
              </w:rPr>
              <w:t>3. условия реализации  учебной дисциплины</w:t>
            </w:r>
          </w:p>
          <w:p w:rsidR="008651EB" w:rsidRDefault="008651EB">
            <w:pPr>
              <w:pStyle w:val="1"/>
              <w:tabs>
                <w:tab w:val="num" w:pos="0"/>
              </w:tabs>
              <w:spacing w:line="276" w:lineRule="auto"/>
              <w:ind w:left="284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hideMark/>
          </w:tcPr>
          <w:p w:rsidR="008651EB" w:rsidRDefault="008651EB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8651EB" w:rsidTr="008651EB">
        <w:tc>
          <w:tcPr>
            <w:tcW w:w="7668" w:type="dxa"/>
          </w:tcPr>
          <w:p w:rsidR="008651EB" w:rsidRDefault="008651EB">
            <w:pPr>
              <w:pStyle w:val="1"/>
              <w:spacing w:line="276" w:lineRule="auto"/>
              <w:ind w:left="284" w:firstLine="0"/>
              <w:jc w:val="both"/>
              <w:rPr>
                <w:b/>
                <w:caps/>
              </w:rPr>
            </w:pPr>
            <w:r>
              <w:rPr>
                <w:b/>
                <w:caps/>
              </w:rPr>
              <w:t>4. Контроль и оценка результатов Освоения учебной дисциплины</w:t>
            </w:r>
          </w:p>
          <w:p w:rsidR="008651EB" w:rsidRDefault="008651EB">
            <w:pPr>
              <w:pStyle w:val="1"/>
              <w:spacing w:line="276" w:lineRule="auto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1903" w:type="dxa"/>
            <w:hideMark/>
          </w:tcPr>
          <w:p w:rsidR="008651EB" w:rsidRDefault="008651EB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</w:tr>
    </w:tbl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i/>
        </w:rPr>
      </w:pPr>
    </w:p>
    <w:p w:rsidR="008651EB" w:rsidRDefault="008651EB" w:rsidP="008651EB">
      <w:pPr>
        <w:widowControl w:val="0"/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  <w:u w:val="single"/>
        </w:rPr>
        <w:br w:type="page"/>
      </w:r>
      <w:r>
        <w:rPr>
          <w:b/>
          <w:caps/>
          <w:sz w:val="28"/>
          <w:szCs w:val="28"/>
        </w:rPr>
        <w:lastRenderedPageBreak/>
        <w:t xml:space="preserve">паспорт  ПРОГРАММЫ УЧЕБНОЙ ДИСЦИПЛИНЫ                                                  </w:t>
      </w:r>
    </w:p>
    <w:p w:rsidR="008651EB" w:rsidRDefault="008651EB" w:rsidP="008651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36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Основы  экономики</w:t>
      </w: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1.1. Область применения программы</w:t>
      </w: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 w:firstLine="709"/>
        <w:jc w:val="both"/>
        <w:rPr>
          <w:b/>
          <w:sz w:val="12"/>
          <w:szCs w:val="16"/>
        </w:rPr>
      </w:pPr>
      <w:r>
        <w:rPr>
          <w:sz w:val="28"/>
          <w:szCs w:val="28"/>
        </w:rPr>
        <w:t xml:space="preserve"> Программа учебной дисциплины является частью основной профессиональной образовательной программы в соответствии с ФГОС </w:t>
      </w:r>
      <w:r>
        <w:rPr>
          <w:color w:val="000000"/>
          <w:sz w:val="28"/>
          <w:szCs w:val="28"/>
        </w:rPr>
        <w:t xml:space="preserve">по профессии  </w:t>
      </w:r>
      <w:r>
        <w:rPr>
          <w:b/>
          <w:color w:val="000000"/>
          <w:sz w:val="28"/>
          <w:szCs w:val="28"/>
        </w:rPr>
        <w:t>15.00.00 Сварщик (электросварочные и газосварочные работы)</w:t>
      </w:r>
      <w:r>
        <w:rPr>
          <w:sz w:val="28"/>
          <w:szCs w:val="28"/>
        </w:rPr>
        <w:t xml:space="preserve">, входящей в укрупненную группу профессий </w:t>
      </w:r>
      <w:r>
        <w:rPr>
          <w:b/>
          <w:sz w:val="28"/>
          <w:szCs w:val="28"/>
        </w:rPr>
        <w:t>Машиностроение</w:t>
      </w:r>
    </w:p>
    <w:p w:rsidR="008651EB" w:rsidRDefault="008651EB" w:rsidP="008651EB">
      <w:pPr>
        <w:pStyle w:val="a4"/>
        <w:widowControl w:val="0"/>
        <w:spacing w:after="0"/>
        <w:ind w:firstLine="709"/>
        <w:jc w:val="both"/>
        <w:rPr>
          <w:b/>
          <w:sz w:val="28"/>
          <w:szCs w:val="28"/>
        </w:rPr>
      </w:pPr>
      <w:proofErr w:type="gramStart"/>
      <w:r>
        <w:rPr>
          <w:sz w:val="28"/>
          <w:szCs w:val="28"/>
        </w:rPr>
        <w:t xml:space="preserve">Программа учебной дисциплины может быть </w:t>
      </w:r>
      <w:proofErr w:type="spellStart"/>
      <w:r>
        <w:rPr>
          <w:sz w:val="28"/>
          <w:szCs w:val="28"/>
        </w:rPr>
        <w:t>использованав</w:t>
      </w:r>
      <w:proofErr w:type="spellEnd"/>
      <w:r>
        <w:rPr>
          <w:sz w:val="28"/>
          <w:szCs w:val="28"/>
        </w:rPr>
        <w:t xml:space="preserve"> дополнительном профессиональном образовании (в программах повышения квалификации и переподготовки) и профессиональной подготовке по профессиям рабочих: 11618 Газорезчик, 11620 Газосварщик, 19756 </w:t>
      </w:r>
      <w:proofErr w:type="spellStart"/>
      <w:r>
        <w:rPr>
          <w:sz w:val="28"/>
          <w:szCs w:val="28"/>
        </w:rPr>
        <w:t>Электрогазосварщик</w:t>
      </w:r>
      <w:proofErr w:type="spellEnd"/>
      <w:r>
        <w:rPr>
          <w:sz w:val="28"/>
          <w:szCs w:val="28"/>
        </w:rPr>
        <w:t>,  19905 Электросварщик на автоматических и полуавтоматических машинах, 19906 Электросварщик ручной сварки, при наличии основного общего образования.</w:t>
      </w:r>
      <w:proofErr w:type="gramEnd"/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1.2. Место учебной дисциплины в структуре основной профессиональной образовательной программы: </w:t>
      </w:r>
      <w:r>
        <w:rPr>
          <w:sz w:val="28"/>
          <w:szCs w:val="28"/>
        </w:rPr>
        <w:t>дисциплина входит в общепрофессиональный цикл.</w:t>
      </w: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</w:rPr>
      </w:pP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1.3. Цели и задачи учебной дисциплины – требования к результатам освоения дисциплины:</w:t>
      </w: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В результате освоения учебной дисциплины обучающийся должен уметь:</w:t>
      </w: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-находить и использовать экономическую информацию в целях обеспечения собственной  конкурентоспособности на рынке труда.</w:t>
      </w: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both"/>
        <w:rPr>
          <w:sz w:val="28"/>
          <w:szCs w:val="28"/>
        </w:rPr>
      </w:pPr>
      <w:r>
        <w:rPr>
          <w:sz w:val="28"/>
          <w:szCs w:val="28"/>
        </w:rPr>
        <w:t>В результате освоения учебной дисциплины обучающийся должен знать:</w:t>
      </w: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-общие принципы организации производственного и технологического процесса;</w:t>
      </w: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-механизмы ценообразования на продукцию;</w:t>
      </w: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-формы оплаты труда в современных условиях;</w:t>
      </w: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-цели и задачи структурного подразделения, структуру организации, основы экономических знаний, необходимых отрасли.</w:t>
      </w: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b/>
          <w:sz w:val="28"/>
          <w:szCs w:val="28"/>
        </w:rPr>
        <w:t>1.4. Рекомендуемое количество часов на освоение рабочей программы учебной дисциплины:</w:t>
      </w: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sz w:val="28"/>
          <w:szCs w:val="28"/>
        </w:rPr>
      </w:pPr>
      <w:r>
        <w:rPr>
          <w:sz w:val="28"/>
          <w:szCs w:val="28"/>
        </w:rPr>
        <w:t>максимальной учебной нагрузки обучающегося  48 часа, в том числе:</w:t>
      </w: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обязательной аудиторной учебной нагрузки </w:t>
      </w:r>
      <w:proofErr w:type="gramStart"/>
      <w:r>
        <w:rPr>
          <w:sz w:val="28"/>
          <w:szCs w:val="28"/>
        </w:rPr>
        <w:t>обучающегося</w:t>
      </w:r>
      <w:proofErr w:type="gramEnd"/>
      <w:r>
        <w:rPr>
          <w:sz w:val="28"/>
          <w:szCs w:val="28"/>
        </w:rPr>
        <w:t xml:space="preserve"> 32 часов;</w:t>
      </w: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самостоятельной работы </w:t>
      </w:r>
      <w:proofErr w:type="gramStart"/>
      <w:r>
        <w:rPr>
          <w:sz w:val="28"/>
          <w:szCs w:val="28"/>
        </w:rPr>
        <w:t>обучающегося</w:t>
      </w:r>
      <w:proofErr w:type="gramEnd"/>
      <w:r>
        <w:rPr>
          <w:sz w:val="28"/>
          <w:szCs w:val="28"/>
        </w:rPr>
        <w:t xml:space="preserve"> 16 часов.</w:t>
      </w: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8"/>
          <w:szCs w:val="28"/>
        </w:rPr>
      </w:pPr>
    </w:p>
    <w:p w:rsidR="008651EB" w:rsidRDefault="008651EB" w:rsidP="008651EB">
      <w:pPr>
        <w:numPr>
          <w:ilvl w:val="0"/>
          <w:numId w:val="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  <w:lang w:val="en-US"/>
        </w:rPr>
      </w:pPr>
      <w:r>
        <w:rPr>
          <w:b/>
          <w:sz w:val="28"/>
          <w:szCs w:val="28"/>
        </w:rPr>
        <w:lastRenderedPageBreak/>
        <w:t xml:space="preserve">СТРУКТУРА  СОДЕРЖАНИЕ </w:t>
      </w:r>
      <w:proofErr w:type="gramStart"/>
      <w:r>
        <w:rPr>
          <w:b/>
          <w:sz w:val="28"/>
          <w:szCs w:val="28"/>
        </w:rPr>
        <w:t>УЧЕБНОЙ</w:t>
      </w:r>
      <w:proofErr w:type="gramEnd"/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ДИСЦИПЛИНЫ</w:t>
      </w: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/>
        <w:jc w:val="both"/>
        <w:rPr>
          <w:u w:val="single"/>
        </w:rPr>
      </w:pPr>
      <w:r>
        <w:rPr>
          <w:b/>
          <w:sz w:val="28"/>
          <w:szCs w:val="28"/>
        </w:rPr>
        <w:t>2.1. Объем учебной дисциплины и виды учебной работы</w:t>
      </w: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-180" w:right="-185"/>
        <w:jc w:val="both"/>
        <w:rPr>
          <w:b/>
          <w:sz w:val="28"/>
          <w:szCs w:val="28"/>
        </w:rPr>
      </w:pPr>
    </w:p>
    <w:tbl>
      <w:tblPr>
        <w:tblW w:w="946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1"/>
        <w:gridCol w:w="1564"/>
      </w:tblGrid>
      <w:tr w:rsidR="008651EB" w:rsidTr="008651EB">
        <w:trPr>
          <w:trHeight w:val="460"/>
        </w:trPr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651EB" w:rsidRDefault="008651EB">
            <w:pPr>
              <w:spacing w:line="276" w:lineRule="auto"/>
              <w:jc w:val="center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Вид учебной работы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651EB" w:rsidRDefault="008651EB">
            <w:pPr>
              <w:spacing w:line="276" w:lineRule="auto"/>
              <w:jc w:val="center"/>
              <w:rPr>
                <w:b/>
                <w:i/>
                <w:iCs/>
                <w:sz w:val="28"/>
                <w:szCs w:val="28"/>
              </w:rPr>
            </w:pPr>
            <w:r>
              <w:rPr>
                <w:b/>
                <w:i/>
                <w:iCs/>
                <w:sz w:val="28"/>
                <w:szCs w:val="28"/>
              </w:rPr>
              <w:t xml:space="preserve">Объем </w:t>
            </w:r>
          </w:p>
          <w:p w:rsidR="008651EB" w:rsidRDefault="008651EB">
            <w:pPr>
              <w:spacing w:line="276" w:lineRule="auto"/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b/>
                <w:i/>
                <w:iCs/>
                <w:sz w:val="28"/>
                <w:szCs w:val="28"/>
              </w:rPr>
              <w:t xml:space="preserve">часов </w:t>
            </w:r>
          </w:p>
        </w:tc>
      </w:tr>
      <w:tr w:rsidR="008651EB" w:rsidTr="008651EB">
        <w:trPr>
          <w:trHeight w:val="285"/>
        </w:trPr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651EB" w:rsidRDefault="008651EB">
            <w:pPr>
              <w:spacing w:line="276" w:lineRule="auto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Максимальная учебная нагрузка (всего)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651EB" w:rsidRDefault="008651EB">
            <w:pPr>
              <w:spacing w:line="276" w:lineRule="auto"/>
              <w:jc w:val="center"/>
              <w:rPr>
                <w:b/>
                <w:iCs/>
                <w:sz w:val="28"/>
                <w:szCs w:val="28"/>
              </w:rPr>
            </w:pPr>
            <w:r>
              <w:rPr>
                <w:b/>
                <w:iCs/>
                <w:sz w:val="28"/>
                <w:szCs w:val="28"/>
              </w:rPr>
              <w:t>48</w:t>
            </w:r>
          </w:p>
        </w:tc>
      </w:tr>
      <w:tr w:rsidR="008651EB" w:rsidTr="008651EB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Обязательная аудиторная учебная нагрузка (всего) 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651EB" w:rsidRDefault="008651EB">
            <w:pPr>
              <w:spacing w:line="276" w:lineRule="auto"/>
              <w:jc w:val="center"/>
              <w:rPr>
                <w:b/>
                <w:iCs/>
                <w:sz w:val="28"/>
                <w:szCs w:val="28"/>
              </w:rPr>
            </w:pPr>
            <w:r>
              <w:rPr>
                <w:b/>
                <w:iCs/>
                <w:sz w:val="28"/>
                <w:szCs w:val="28"/>
              </w:rPr>
              <w:t>32</w:t>
            </w:r>
          </w:p>
        </w:tc>
      </w:tr>
      <w:tr w:rsidR="008651EB" w:rsidTr="008651EB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том числе: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651EB" w:rsidRDefault="008651EB">
            <w:pPr>
              <w:spacing w:line="276" w:lineRule="auto"/>
              <w:jc w:val="center"/>
              <w:rPr>
                <w:iCs/>
                <w:sz w:val="28"/>
                <w:szCs w:val="28"/>
              </w:rPr>
            </w:pPr>
          </w:p>
        </w:tc>
      </w:tr>
      <w:tr w:rsidR="008651EB" w:rsidTr="008651EB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практические занятия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651EB" w:rsidRDefault="008651EB">
            <w:pPr>
              <w:spacing w:line="276" w:lineRule="auto"/>
              <w:jc w:val="center"/>
              <w:rPr>
                <w:b/>
                <w:iCs/>
                <w:sz w:val="28"/>
                <w:szCs w:val="28"/>
              </w:rPr>
            </w:pPr>
            <w:r>
              <w:rPr>
                <w:b/>
                <w:iCs/>
                <w:sz w:val="28"/>
                <w:szCs w:val="28"/>
              </w:rPr>
              <w:t>12</w:t>
            </w:r>
          </w:p>
        </w:tc>
      </w:tr>
      <w:tr w:rsidR="008651EB" w:rsidTr="008651EB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Самостоятельная работа обучающегося (всего)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651EB" w:rsidRDefault="008651EB">
            <w:pPr>
              <w:spacing w:line="276" w:lineRule="auto"/>
              <w:jc w:val="center"/>
              <w:rPr>
                <w:b/>
                <w:iCs/>
                <w:sz w:val="28"/>
                <w:szCs w:val="28"/>
              </w:rPr>
            </w:pPr>
            <w:r>
              <w:rPr>
                <w:b/>
                <w:iCs/>
                <w:sz w:val="28"/>
                <w:szCs w:val="28"/>
              </w:rPr>
              <w:t>16</w:t>
            </w:r>
          </w:p>
        </w:tc>
      </w:tr>
      <w:tr w:rsidR="008651EB" w:rsidTr="008651EB"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 том числе: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651EB" w:rsidRDefault="008651EB">
            <w:pPr>
              <w:spacing w:line="276" w:lineRule="auto"/>
              <w:jc w:val="center"/>
              <w:rPr>
                <w:iCs/>
                <w:sz w:val="28"/>
                <w:szCs w:val="28"/>
              </w:rPr>
            </w:pPr>
          </w:p>
        </w:tc>
      </w:tr>
      <w:tr w:rsidR="008651EB" w:rsidTr="008651EB">
        <w:trPr>
          <w:trHeight w:val="1034"/>
        </w:trPr>
        <w:tc>
          <w:tcPr>
            <w:tcW w:w="79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651EB" w:rsidRDefault="008651EB">
            <w:pPr>
              <w:spacing w:line="276" w:lineRule="auto"/>
              <w:ind w:left="709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Выполнение расчетных работ</w:t>
            </w:r>
          </w:p>
          <w:p w:rsidR="008651EB" w:rsidRDefault="008651EB">
            <w:pPr>
              <w:spacing w:line="276" w:lineRule="auto"/>
              <w:ind w:left="709"/>
              <w:jc w:val="both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Подготовка реферата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709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Изучение дополнительной, справочной литературы</w:t>
            </w:r>
          </w:p>
        </w:tc>
        <w:tc>
          <w:tcPr>
            <w:tcW w:w="156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651EB" w:rsidRDefault="008651EB">
            <w:pPr>
              <w:spacing w:line="276" w:lineRule="auto"/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sz w:val="28"/>
                <w:szCs w:val="28"/>
              </w:rPr>
              <w:t>3</w:t>
            </w:r>
          </w:p>
          <w:p w:rsidR="008651EB" w:rsidRDefault="008651EB">
            <w:pPr>
              <w:spacing w:line="276" w:lineRule="auto"/>
              <w:jc w:val="center"/>
              <w:rPr>
                <w:iCs/>
                <w:color w:val="000000"/>
                <w:sz w:val="28"/>
                <w:szCs w:val="28"/>
              </w:rPr>
            </w:pPr>
            <w:r>
              <w:rPr>
                <w:iCs/>
                <w:color w:val="000000"/>
                <w:sz w:val="28"/>
                <w:szCs w:val="28"/>
              </w:rPr>
              <w:t>4</w:t>
            </w:r>
          </w:p>
          <w:p w:rsidR="008651EB" w:rsidRDefault="008651EB">
            <w:pPr>
              <w:spacing w:line="276" w:lineRule="auto"/>
              <w:jc w:val="center"/>
              <w:rPr>
                <w:iCs/>
                <w:sz w:val="28"/>
                <w:szCs w:val="28"/>
              </w:rPr>
            </w:pPr>
            <w:r>
              <w:rPr>
                <w:iCs/>
                <w:color w:val="000000"/>
                <w:sz w:val="28"/>
                <w:szCs w:val="28"/>
              </w:rPr>
              <w:t>9</w:t>
            </w:r>
          </w:p>
        </w:tc>
      </w:tr>
      <w:tr w:rsidR="008651EB" w:rsidTr="008651EB">
        <w:tc>
          <w:tcPr>
            <w:tcW w:w="946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651EB" w:rsidRDefault="008651EB">
            <w:pPr>
              <w:spacing w:line="276" w:lineRule="auto"/>
              <w:rPr>
                <w:iCs/>
                <w:sz w:val="28"/>
                <w:szCs w:val="28"/>
              </w:rPr>
            </w:pPr>
            <w:r>
              <w:rPr>
                <w:b/>
                <w:iCs/>
                <w:sz w:val="28"/>
                <w:szCs w:val="28"/>
              </w:rPr>
              <w:t>Итоговая аттестация</w:t>
            </w:r>
            <w:r>
              <w:rPr>
                <w:iCs/>
                <w:sz w:val="28"/>
                <w:szCs w:val="28"/>
              </w:rPr>
              <w:t xml:space="preserve"> в форме зачета</w:t>
            </w:r>
          </w:p>
        </w:tc>
      </w:tr>
    </w:tbl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p w:rsidR="008651EB" w:rsidRDefault="008651EB" w:rsidP="008651EB">
      <w:pPr>
        <w:sectPr w:rsidR="008651EB">
          <w:type w:val="continuous"/>
          <w:pgSz w:w="11906" w:h="16838"/>
          <w:pgMar w:top="1134" w:right="850" w:bottom="1134" w:left="1701" w:header="708" w:footer="708" w:gutter="0"/>
          <w:cols w:space="720"/>
        </w:sectPr>
      </w:pPr>
    </w:p>
    <w:p w:rsidR="008651EB" w:rsidRDefault="008651EB" w:rsidP="008651E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ind w:left="360"/>
        <w:jc w:val="center"/>
        <w:rPr>
          <w:b/>
          <w:bCs/>
          <w:i/>
          <w:sz w:val="28"/>
          <w:szCs w:val="28"/>
        </w:rPr>
      </w:pPr>
      <w:r>
        <w:rPr>
          <w:b/>
          <w:sz w:val="28"/>
          <w:szCs w:val="28"/>
        </w:rPr>
        <w:lastRenderedPageBreak/>
        <w:t>2.2.  Тематический план и содержание учебной дисциплины Основы  экономики</w:t>
      </w:r>
    </w:p>
    <w:tbl>
      <w:tblPr>
        <w:tblW w:w="149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18"/>
        <w:gridCol w:w="466"/>
        <w:gridCol w:w="7138"/>
        <w:gridCol w:w="814"/>
        <w:gridCol w:w="1802"/>
        <w:gridCol w:w="1451"/>
        <w:gridCol w:w="1041"/>
      </w:tblGrid>
      <w:tr w:rsidR="008651EB" w:rsidTr="008651EB">
        <w:trPr>
          <w:trHeight w:val="650"/>
        </w:trPr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Наименование 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разделов и тем</w:t>
            </w:r>
          </w:p>
        </w:tc>
        <w:tc>
          <w:tcPr>
            <w:tcW w:w="8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Содержание учебного материала, лабораторные работы и практические занятия, самостоятельная работа </w:t>
            </w:r>
            <w:proofErr w:type="gramStart"/>
            <w:r>
              <w:rPr>
                <w:b/>
                <w:bCs/>
                <w:sz w:val="20"/>
                <w:szCs w:val="20"/>
              </w:rPr>
              <w:t>обучающихся</w:t>
            </w:r>
            <w:proofErr w:type="gramEnd"/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Объем 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часов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Вид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урока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Форма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контроля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Уровень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освоения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/>
                <w:bCs/>
                <w:sz w:val="20"/>
                <w:szCs w:val="20"/>
              </w:rPr>
            </w:pPr>
          </w:p>
        </w:tc>
      </w:tr>
      <w:tr w:rsidR="008651EB" w:rsidTr="008651EB"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1</w:t>
            </w:r>
          </w:p>
        </w:tc>
        <w:tc>
          <w:tcPr>
            <w:tcW w:w="8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2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3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i/>
                <w:sz w:val="20"/>
                <w:szCs w:val="20"/>
              </w:rPr>
            </w:pPr>
            <w:r>
              <w:rPr>
                <w:bCs/>
                <w:i/>
                <w:sz w:val="20"/>
                <w:szCs w:val="20"/>
              </w:rPr>
              <w:t>4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i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i/>
                <w:sz w:val="20"/>
                <w:szCs w:val="20"/>
              </w:rPr>
            </w:pPr>
          </w:p>
        </w:tc>
      </w:tr>
      <w:tr w:rsidR="008651EB" w:rsidTr="008651EB"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Раздел 1. </w:t>
            </w:r>
            <w:r>
              <w:rPr>
                <w:bCs/>
                <w:sz w:val="20"/>
                <w:szCs w:val="20"/>
              </w:rPr>
              <w:t>Организация (предприятие),  отрасль в условиях рынка</w:t>
            </w:r>
          </w:p>
        </w:tc>
        <w:tc>
          <w:tcPr>
            <w:tcW w:w="8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0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8651EB" w:rsidTr="008651EB">
        <w:trPr>
          <w:trHeight w:val="291"/>
        </w:trPr>
        <w:tc>
          <w:tcPr>
            <w:tcW w:w="23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</w:rPr>
              <w:t xml:space="preserve">Тема 1.1. </w:t>
            </w:r>
            <w:r>
              <w:rPr>
                <w:rFonts w:eastAsia="Calibri"/>
                <w:bCs/>
                <w:sz w:val="20"/>
                <w:szCs w:val="20"/>
              </w:rPr>
              <w:t>Отраслевые особенности организации (предприятия) в условиях рыночной экономики</w:t>
            </w:r>
          </w:p>
        </w:tc>
        <w:tc>
          <w:tcPr>
            <w:tcW w:w="8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4</w:t>
            </w:r>
          </w:p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      1</w:t>
            </w:r>
          </w:p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      1</w:t>
            </w:r>
          </w:p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      1</w:t>
            </w:r>
          </w:p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      1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/>
                <w:bCs/>
                <w:sz w:val="20"/>
                <w:szCs w:val="20"/>
              </w:rPr>
            </w:pPr>
          </w:p>
        </w:tc>
      </w:tr>
      <w:tr w:rsidR="008651EB" w:rsidTr="008651EB">
        <w:trPr>
          <w:trHeight w:val="161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 xml:space="preserve">1. </w:t>
            </w:r>
          </w:p>
        </w:tc>
        <w:tc>
          <w:tcPr>
            <w:tcW w:w="8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Роль и значение отрасли в системе рыночной экономики.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комбинированный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устный опрос</w:t>
            </w:r>
          </w:p>
          <w:p w:rsidR="008651EB" w:rsidRDefault="008651EB">
            <w:pPr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экспертная оценка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8651EB" w:rsidTr="008651EB">
        <w:trPr>
          <w:trHeight w:val="54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 xml:space="preserve">2. </w:t>
            </w:r>
          </w:p>
        </w:tc>
        <w:tc>
          <w:tcPr>
            <w:tcW w:w="8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</w:rPr>
              <w:t>Организаци</w:t>
            </w:r>
            <w:proofErr w:type="gramStart"/>
            <w:r>
              <w:rPr>
                <w:rFonts w:eastAsia="Calibri"/>
                <w:b/>
                <w:bCs/>
                <w:sz w:val="20"/>
                <w:szCs w:val="20"/>
              </w:rPr>
              <w:t>я-</w:t>
            </w:r>
            <w:proofErr w:type="gramEnd"/>
            <w:r>
              <w:rPr>
                <w:rFonts w:eastAsia="Calibri"/>
                <w:b/>
                <w:bCs/>
                <w:sz w:val="20"/>
                <w:szCs w:val="20"/>
              </w:rPr>
              <w:t xml:space="preserve"> понятие и основные признаки</w:t>
            </w:r>
            <w:r>
              <w:rPr>
                <w:rFonts w:eastAsia="Calibri"/>
                <w:bCs/>
                <w:sz w:val="20"/>
                <w:szCs w:val="20"/>
              </w:rPr>
              <w:t xml:space="preserve"> Классификация организаций по отраслевому признаку, уровню специализации, размерам.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комбинированный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устный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опрос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экспертная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оценка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</w:tr>
      <w:tr w:rsidR="008651EB" w:rsidTr="008651EB">
        <w:trPr>
          <w:trHeight w:val="65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 xml:space="preserve">3. </w:t>
            </w:r>
          </w:p>
          <w:p w:rsidR="008651EB" w:rsidRDefault="008651EB">
            <w:pPr>
              <w:spacing w:line="276" w:lineRule="auto"/>
              <w:jc w:val="both"/>
              <w:rPr>
                <w:rFonts w:eastAsia="Calibri"/>
                <w:bCs/>
                <w:sz w:val="20"/>
                <w:szCs w:val="20"/>
              </w:rPr>
            </w:pPr>
          </w:p>
          <w:p w:rsidR="008651EB" w:rsidRDefault="008651EB">
            <w:pPr>
              <w:spacing w:line="276" w:lineRule="auto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4.</w:t>
            </w:r>
          </w:p>
        </w:tc>
        <w:tc>
          <w:tcPr>
            <w:tcW w:w="8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</w:rPr>
              <w:t>Отраслевые особенности организации</w:t>
            </w:r>
            <w:r>
              <w:rPr>
                <w:rFonts w:eastAsia="Calibri"/>
                <w:bCs/>
                <w:sz w:val="20"/>
                <w:szCs w:val="20"/>
              </w:rPr>
              <w:t>. Отраслевые особенности организации (предприятия) влияющие на формирование её экономического потенциала. Механизм функционирования организации (предприятия).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</w:tc>
      </w:tr>
      <w:tr w:rsidR="008651EB" w:rsidTr="008651EB">
        <w:trPr>
          <w:trHeight w:val="42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rFonts w:eastAsia="Calibri"/>
                <w:b/>
                <w:bCs/>
                <w:sz w:val="20"/>
                <w:szCs w:val="20"/>
              </w:rPr>
            </w:pPr>
          </w:p>
        </w:tc>
        <w:tc>
          <w:tcPr>
            <w:tcW w:w="8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</w:rPr>
              <w:t xml:space="preserve">Самостоятельная работа </w:t>
            </w:r>
            <w:proofErr w:type="gramStart"/>
            <w:r>
              <w:rPr>
                <w:rFonts w:eastAsia="Calibri"/>
                <w:b/>
                <w:bCs/>
                <w:sz w:val="20"/>
                <w:szCs w:val="20"/>
              </w:rPr>
              <w:t>обучающихся</w:t>
            </w:r>
            <w:proofErr w:type="gramEnd"/>
          </w:p>
          <w:p w:rsidR="008651EB" w:rsidRDefault="008651EB">
            <w:pPr>
              <w:spacing w:line="276" w:lineRule="auto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Подготовка реферата по теме: Организационно-правовые формы организаций (предприятий).</w:t>
            </w:r>
          </w:p>
          <w:p w:rsidR="008651EB" w:rsidRDefault="008651EB">
            <w:pPr>
              <w:spacing w:line="276" w:lineRule="auto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1.Поиск информации основной и дополнительной в интернете.</w:t>
            </w:r>
          </w:p>
          <w:p w:rsidR="008651EB" w:rsidRDefault="008651EB">
            <w:pPr>
              <w:spacing w:line="276" w:lineRule="auto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2.Заполнение таблицы «Организационно-правовые формы».</w:t>
            </w:r>
          </w:p>
          <w:p w:rsidR="008651EB" w:rsidRDefault="008651EB">
            <w:pPr>
              <w:spacing w:line="276" w:lineRule="auto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3.Конспектирование основной и дополнительной литературы.</w:t>
            </w:r>
          </w:p>
          <w:p w:rsidR="008651EB" w:rsidRDefault="008651EB">
            <w:pPr>
              <w:spacing w:line="276" w:lineRule="auto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4. Оформление презентации в электронном виде.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4</w:t>
            </w:r>
          </w:p>
          <w:p w:rsidR="008651EB" w:rsidRDefault="008651EB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8651EB" w:rsidRDefault="008651EB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8651EB" w:rsidRDefault="008651EB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8651EB" w:rsidRDefault="008651EB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0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8651EB" w:rsidRDefault="008651EB">
            <w:pPr>
              <w:spacing w:line="276" w:lineRule="auto"/>
              <w:rPr>
                <w:bCs/>
                <w:color w:val="000000"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hideMark/>
          </w:tcPr>
          <w:p w:rsidR="008651EB" w:rsidRDefault="008651EB">
            <w:pPr>
              <w:spacing w:line="276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устный опрос</w:t>
            </w:r>
          </w:p>
          <w:p w:rsidR="008651EB" w:rsidRDefault="008651EB">
            <w:pPr>
              <w:spacing w:line="276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 xml:space="preserve">оценка </w:t>
            </w:r>
            <w:proofErr w:type="gramStart"/>
            <w:r>
              <w:rPr>
                <w:bCs/>
                <w:color w:val="000000"/>
                <w:sz w:val="20"/>
                <w:szCs w:val="20"/>
              </w:rPr>
              <w:t>за</w:t>
            </w:r>
            <w:proofErr w:type="gramEnd"/>
          </w:p>
          <w:p w:rsidR="008651EB" w:rsidRDefault="008651EB">
            <w:pPr>
              <w:spacing w:line="276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выполнение</w:t>
            </w:r>
          </w:p>
          <w:p w:rsidR="008651EB" w:rsidRDefault="008651EB">
            <w:pPr>
              <w:spacing w:line="276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работы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8651EB" w:rsidRDefault="008651EB">
            <w:pPr>
              <w:spacing w:line="276" w:lineRule="auto"/>
              <w:jc w:val="center"/>
              <w:rPr>
                <w:bCs/>
                <w:color w:val="000000"/>
                <w:sz w:val="20"/>
                <w:szCs w:val="20"/>
              </w:rPr>
            </w:pPr>
          </w:p>
        </w:tc>
      </w:tr>
      <w:tr w:rsidR="008651EB" w:rsidTr="008651EB"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</w:rPr>
              <w:t xml:space="preserve">Раздел 2. </w:t>
            </w:r>
            <w:r>
              <w:rPr>
                <w:rFonts w:eastAsia="Calibri"/>
                <w:bCs/>
                <w:sz w:val="20"/>
                <w:szCs w:val="20"/>
              </w:rPr>
              <w:t>Производственная структура организации (предприятия)</w:t>
            </w:r>
          </w:p>
        </w:tc>
        <w:tc>
          <w:tcPr>
            <w:tcW w:w="8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jc w:val="both"/>
              <w:rPr>
                <w:rFonts w:eastAsia="Calibri"/>
                <w:bCs/>
                <w:sz w:val="20"/>
                <w:szCs w:val="20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center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</w:rPr>
              <w:t>7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color w:val="000000"/>
                <w:sz w:val="20"/>
                <w:szCs w:val="20"/>
              </w:rPr>
            </w:pPr>
          </w:p>
        </w:tc>
      </w:tr>
      <w:tr w:rsidR="008651EB" w:rsidTr="008651EB">
        <w:trPr>
          <w:trHeight w:val="319"/>
        </w:trPr>
        <w:tc>
          <w:tcPr>
            <w:tcW w:w="23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Тема 2.1. </w:t>
            </w:r>
            <w:r>
              <w:rPr>
                <w:bCs/>
                <w:sz w:val="20"/>
                <w:szCs w:val="20"/>
              </w:rPr>
              <w:t>Производственная структура организации (предприятия)</w:t>
            </w:r>
          </w:p>
        </w:tc>
        <w:tc>
          <w:tcPr>
            <w:tcW w:w="8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</w:t>
            </w:r>
          </w:p>
          <w:p w:rsidR="008651EB" w:rsidRDefault="008651EB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pStyle w:val="a6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8651EB" w:rsidRDefault="008651EB">
            <w:pPr>
              <w:pStyle w:val="a6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  <w:p w:rsidR="008651EB" w:rsidRDefault="008651EB">
            <w:pPr>
              <w:pStyle w:val="a6"/>
              <w:spacing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1</w:t>
            </w:r>
          </w:p>
          <w:p w:rsidR="008651EB" w:rsidRDefault="008651EB">
            <w:pPr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      1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color w:val="000000"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color w:val="000000"/>
                <w:sz w:val="20"/>
                <w:szCs w:val="20"/>
              </w:rPr>
            </w:pPr>
          </w:p>
        </w:tc>
      </w:tr>
      <w:tr w:rsidR="008651EB" w:rsidTr="008651EB">
        <w:trPr>
          <w:trHeight w:val="46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5.</w:t>
            </w:r>
          </w:p>
          <w:p w:rsidR="008651EB" w:rsidRDefault="008651EB">
            <w:pPr>
              <w:spacing w:line="276" w:lineRule="auto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6.</w:t>
            </w:r>
          </w:p>
          <w:p w:rsidR="008651EB" w:rsidRDefault="008651EB">
            <w:pPr>
              <w:spacing w:line="276" w:lineRule="auto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.</w:t>
            </w:r>
          </w:p>
        </w:tc>
        <w:tc>
          <w:tcPr>
            <w:tcW w:w="8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</w:rPr>
              <w:t>Производственная структура предприятия (организации</w:t>
            </w:r>
            <w:r>
              <w:rPr>
                <w:rFonts w:eastAsia="Calibri"/>
                <w:bCs/>
                <w:sz w:val="20"/>
                <w:szCs w:val="20"/>
              </w:rPr>
              <w:t xml:space="preserve">). </w:t>
            </w:r>
          </w:p>
          <w:p w:rsidR="008651EB" w:rsidRDefault="008651EB">
            <w:pPr>
              <w:spacing w:line="276" w:lineRule="auto"/>
              <w:jc w:val="both"/>
              <w:rPr>
                <w:rFonts w:eastAsia="Calibri"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 xml:space="preserve">Типы </w:t>
            </w:r>
            <w:proofErr w:type="spellStart"/>
            <w:r>
              <w:rPr>
                <w:rFonts w:eastAsia="Calibri"/>
                <w:bCs/>
                <w:sz w:val="20"/>
                <w:szCs w:val="20"/>
              </w:rPr>
              <w:t>производства</w:t>
            </w:r>
            <w:proofErr w:type="gramStart"/>
            <w:r>
              <w:rPr>
                <w:rFonts w:eastAsia="Calibri"/>
                <w:bCs/>
                <w:sz w:val="20"/>
                <w:szCs w:val="20"/>
              </w:rPr>
              <w:t>,и</w:t>
            </w:r>
            <w:proofErr w:type="spellEnd"/>
            <w:proofErr w:type="gramEnd"/>
            <w:r>
              <w:rPr>
                <w:rFonts w:eastAsia="Calibri"/>
                <w:bCs/>
                <w:sz w:val="20"/>
                <w:szCs w:val="20"/>
              </w:rPr>
              <w:t xml:space="preserve"> технико-экономическая характеристика.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комбинированный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устный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опрос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оценка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за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lastRenderedPageBreak/>
              <w:t>выполнение78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работы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lastRenderedPageBreak/>
              <w:t>2</w:t>
            </w:r>
          </w:p>
        </w:tc>
      </w:tr>
      <w:tr w:rsidR="008651EB" w:rsidTr="008651EB">
        <w:trPr>
          <w:trHeight w:val="243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Cs/>
                <w:sz w:val="20"/>
                <w:szCs w:val="20"/>
              </w:rPr>
              <w:t>7.</w:t>
            </w:r>
          </w:p>
        </w:tc>
        <w:tc>
          <w:tcPr>
            <w:tcW w:w="8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</w:rPr>
              <w:t>Производственная характеристика организации (предприятия</w:t>
            </w:r>
            <w:r>
              <w:rPr>
                <w:rFonts w:eastAsia="Calibri"/>
                <w:bCs/>
                <w:sz w:val="20"/>
                <w:szCs w:val="20"/>
              </w:rPr>
              <w:t>), факторы её определяющие.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</w:tc>
      </w:tr>
      <w:tr w:rsidR="008651EB" w:rsidTr="008651EB">
        <w:trPr>
          <w:trHeight w:val="288"/>
        </w:trPr>
        <w:tc>
          <w:tcPr>
            <w:tcW w:w="23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Тема 2.2. </w:t>
            </w:r>
            <w:r>
              <w:rPr>
                <w:bCs/>
                <w:sz w:val="20"/>
                <w:szCs w:val="20"/>
              </w:rPr>
              <w:t>Общие принципы организации производственного и технологического процесса</w:t>
            </w:r>
          </w:p>
        </w:tc>
        <w:tc>
          <w:tcPr>
            <w:tcW w:w="8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Содержание учебного материала</w:t>
            </w:r>
          </w:p>
          <w:p w:rsidR="008651EB" w:rsidRDefault="008651EB">
            <w:pPr>
              <w:spacing w:line="276" w:lineRule="auto"/>
              <w:rPr>
                <w:b/>
                <w:sz w:val="20"/>
                <w:szCs w:val="20"/>
              </w:rPr>
            </w:pPr>
          </w:p>
          <w:p w:rsidR="008651EB" w:rsidRDefault="008651EB">
            <w:pPr>
              <w:spacing w:line="276" w:lineRule="auto"/>
              <w:rPr>
                <w:b/>
                <w:sz w:val="20"/>
                <w:szCs w:val="20"/>
              </w:rPr>
            </w:pPr>
          </w:p>
          <w:p w:rsidR="008651EB" w:rsidRDefault="008651EB">
            <w:pPr>
              <w:spacing w:line="276" w:lineRule="auto"/>
              <w:rPr>
                <w:b/>
                <w:sz w:val="20"/>
                <w:szCs w:val="20"/>
              </w:rPr>
            </w:pPr>
          </w:p>
          <w:p w:rsidR="008651EB" w:rsidRDefault="008651EB">
            <w:pPr>
              <w:spacing w:line="276" w:lineRule="auto"/>
              <w:rPr>
                <w:b/>
                <w:sz w:val="20"/>
                <w:szCs w:val="20"/>
              </w:rPr>
            </w:pPr>
          </w:p>
          <w:p w:rsidR="008651EB" w:rsidRDefault="008651EB">
            <w:pPr>
              <w:spacing w:line="276" w:lineRule="auto"/>
              <w:rPr>
                <w:b/>
                <w:sz w:val="20"/>
                <w:szCs w:val="20"/>
              </w:rPr>
            </w:pPr>
          </w:p>
        </w:tc>
        <w:tc>
          <w:tcPr>
            <w:tcW w:w="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8651EB" w:rsidRDefault="008651EB">
            <w:pPr>
              <w:spacing w:line="276" w:lineRule="auto"/>
              <w:jc w:val="center"/>
              <w:rPr>
                <w:bCs/>
                <w:color w:val="000000"/>
                <w:sz w:val="20"/>
                <w:szCs w:val="20"/>
              </w:rPr>
            </w:pPr>
          </w:p>
          <w:p w:rsidR="008651EB" w:rsidRDefault="008651EB">
            <w:pPr>
              <w:spacing w:line="276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комбинированный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hideMark/>
          </w:tcPr>
          <w:p w:rsidR="008651EB" w:rsidRDefault="008651EB">
            <w:pPr>
              <w:spacing w:line="276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устный</w:t>
            </w:r>
          </w:p>
          <w:p w:rsidR="008651EB" w:rsidRDefault="008651EB">
            <w:pPr>
              <w:spacing w:line="276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опрос</w:t>
            </w:r>
          </w:p>
          <w:p w:rsidR="008651EB" w:rsidRDefault="008651EB">
            <w:pPr>
              <w:spacing w:line="276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оценка</w:t>
            </w:r>
          </w:p>
          <w:p w:rsidR="008651EB" w:rsidRDefault="008651EB">
            <w:pPr>
              <w:spacing w:line="276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за выполнение</w:t>
            </w:r>
          </w:p>
          <w:p w:rsidR="008651EB" w:rsidRDefault="008651EB">
            <w:pPr>
              <w:spacing w:line="276" w:lineRule="auto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работы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hideMark/>
          </w:tcPr>
          <w:p w:rsidR="008651EB" w:rsidRDefault="008651EB">
            <w:pPr>
              <w:spacing w:line="276" w:lineRule="auto"/>
              <w:jc w:val="center"/>
              <w:rPr>
                <w:bCs/>
                <w:color w:val="000000"/>
                <w:sz w:val="20"/>
                <w:szCs w:val="20"/>
              </w:rPr>
            </w:pPr>
            <w:r>
              <w:rPr>
                <w:bCs/>
                <w:color w:val="000000"/>
                <w:sz w:val="20"/>
                <w:szCs w:val="20"/>
              </w:rPr>
              <w:t>2</w:t>
            </w:r>
          </w:p>
        </w:tc>
      </w:tr>
      <w:tr w:rsidR="008651EB" w:rsidTr="008651EB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8.</w:t>
            </w:r>
          </w:p>
          <w:p w:rsidR="008651EB" w:rsidRDefault="008651EB">
            <w:pPr>
              <w:spacing w:line="276" w:lineRule="auto"/>
              <w:rPr>
                <w:sz w:val="20"/>
                <w:szCs w:val="20"/>
              </w:rPr>
            </w:pPr>
          </w:p>
          <w:p w:rsidR="008651EB" w:rsidRDefault="008651EB">
            <w:pPr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9.</w:t>
            </w:r>
          </w:p>
          <w:p w:rsidR="008651EB" w:rsidRDefault="008651EB">
            <w:pPr>
              <w:spacing w:line="276" w:lineRule="auto"/>
              <w:rPr>
                <w:sz w:val="20"/>
                <w:szCs w:val="20"/>
              </w:rPr>
            </w:pPr>
          </w:p>
          <w:p w:rsidR="008651EB" w:rsidRDefault="008651EB">
            <w:pPr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10.</w:t>
            </w:r>
          </w:p>
        </w:tc>
        <w:tc>
          <w:tcPr>
            <w:tcW w:w="8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Производственный процесс в организации  на предприятии</w:t>
            </w:r>
            <w:r>
              <w:rPr>
                <w:sz w:val="20"/>
                <w:szCs w:val="20"/>
              </w:rPr>
              <w:t xml:space="preserve">; понятие, содержание, основные принципы рациональной организации. </w:t>
            </w:r>
          </w:p>
          <w:p w:rsidR="008651EB" w:rsidRDefault="008651EB">
            <w:pPr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Структура производственного процесса. Отраслевые особенности организации производственных процессов в организации (предприятии). </w:t>
            </w:r>
          </w:p>
          <w:p w:rsidR="008651EB" w:rsidRDefault="008651EB">
            <w:pPr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Технологический процесс, его элементы.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комбинированный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устный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опрос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оценка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за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выполнение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работы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</w:tr>
      <w:tr w:rsidR="008651EB" w:rsidTr="008651EB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8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rFonts w:eastAsia="Calibri"/>
                <w:b/>
                <w:bCs/>
                <w:sz w:val="20"/>
                <w:szCs w:val="20"/>
              </w:rPr>
            </w:pPr>
            <w:r>
              <w:rPr>
                <w:rFonts w:eastAsia="Calibri"/>
                <w:b/>
                <w:bCs/>
                <w:sz w:val="20"/>
                <w:szCs w:val="20"/>
              </w:rPr>
              <w:t xml:space="preserve">Самостоятельная работа </w:t>
            </w:r>
            <w:proofErr w:type="gramStart"/>
            <w:r>
              <w:rPr>
                <w:rFonts w:eastAsia="Calibri"/>
                <w:b/>
                <w:bCs/>
                <w:sz w:val="20"/>
                <w:szCs w:val="20"/>
              </w:rPr>
              <w:t>обучающихся</w:t>
            </w:r>
            <w:proofErr w:type="gramEnd"/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5.Систематическая проработка конспектов занятий.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0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устный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опрос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оценка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выполнение работы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</w:tc>
      </w:tr>
      <w:tr w:rsidR="008651EB" w:rsidTr="008651EB">
        <w:trPr>
          <w:trHeight w:val="420"/>
        </w:trPr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Раздел 3. </w:t>
            </w:r>
            <w:r>
              <w:rPr>
                <w:sz w:val="20"/>
                <w:szCs w:val="20"/>
              </w:rPr>
              <w:t>Экономические ресурсы организации (предприятия)</w:t>
            </w:r>
          </w:p>
        </w:tc>
        <w:tc>
          <w:tcPr>
            <w:tcW w:w="8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sz w:val="20"/>
                <w:szCs w:val="20"/>
              </w:rPr>
            </w:pPr>
          </w:p>
          <w:p w:rsidR="008651EB" w:rsidRDefault="008651EB">
            <w:pP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  <w:r>
              <w:rPr>
                <w:b/>
                <w:bCs/>
                <w:sz w:val="20"/>
                <w:szCs w:val="20"/>
                <w:lang w:val="en-US"/>
              </w:rPr>
              <w:t>6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</w:tr>
      <w:tr w:rsidR="008651EB" w:rsidTr="008651EB">
        <w:trPr>
          <w:trHeight w:val="282"/>
        </w:trPr>
        <w:tc>
          <w:tcPr>
            <w:tcW w:w="23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Тема 3.1. </w:t>
            </w:r>
            <w:r>
              <w:rPr>
                <w:sz w:val="20"/>
                <w:szCs w:val="20"/>
              </w:rPr>
              <w:t>Основные средства предприятия (организации)</w:t>
            </w:r>
          </w:p>
        </w:tc>
        <w:tc>
          <w:tcPr>
            <w:tcW w:w="8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2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     1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     1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</w:tr>
      <w:tr w:rsidR="008651EB" w:rsidTr="008651EB">
        <w:trPr>
          <w:trHeight w:val="44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sz w:val="20"/>
                <w:szCs w:val="20"/>
              </w:rPr>
            </w:pPr>
          </w:p>
        </w:tc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11.</w:t>
            </w:r>
          </w:p>
        </w:tc>
        <w:tc>
          <w:tcPr>
            <w:tcW w:w="8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Экономическая сущность и воспроизводство основных  (средств) фондов</w:t>
            </w:r>
            <w:r>
              <w:rPr>
                <w:sz w:val="20"/>
                <w:szCs w:val="20"/>
              </w:rPr>
              <w:t>. Износ и амортизация основных средств, их воспроизводство.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комбинированный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устный опрос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экспертная оценка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</w:tr>
      <w:tr w:rsidR="008651EB" w:rsidTr="008651EB">
        <w:trPr>
          <w:trHeight w:val="42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sz w:val="20"/>
                <w:szCs w:val="20"/>
              </w:rPr>
            </w:pPr>
          </w:p>
        </w:tc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12.</w:t>
            </w:r>
          </w:p>
        </w:tc>
        <w:tc>
          <w:tcPr>
            <w:tcW w:w="8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Показатели использования основных средств</w:t>
            </w:r>
            <w:r>
              <w:rPr>
                <w:sz w:val="20"/>
                <w:szCs w:val="20"/>
              </w:rPr>
              <w:t>. Пути улучшения использования основных средств организации (предприятия)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комбинированный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устный опрос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экспертная оценка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</w:tr>
      <w:tr w:rsidR="008651EB" w:rsidTr="008651EB">
        <w:trPr>
          <w:trHeight w:val="41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sz w:val="20"/>
                <w:szCs w:val="20"/>
              </w:rPr>
            </w:pPr>
          </w:p>
        </w:tc>
        <w:tc>
          <w:tcPr>
            <w:tcW w:w="8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Практические занятия</w:t>
            </w:r>
          </w:p>
          <w:p w:rsidR="008651EB" w:rsidRDefault="008651EB">
            <w:pPr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13. Расчет показателей эффективности использования ОПФ</w:t>
            </w:r>
          </w:p>
          <w:p w:rsidR="008651EB" w:rsidRDefault="008651EB">
            <w:pPr>
              <w:spacing w:line="276" w:lineRule="auto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14.Оформление в конспекте.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0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формирование и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закрепление умений и навыков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устный опрос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оценка </w:t>
            </w:r>
            <w:proofErr w:type="gramStart"/>
            <w:r>
              <w:rPr>
                <w:bCs/>
                <w:sz w:val="20"/>
                <w:szCs w:val="20"/>
              </w:rPr>
              <w:t>за</w:t>
            </w:r>
            <w:proofErr w:type="gramEnd"/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выполнение 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работы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</w:tc>
      </w:tr>
      <w:tr w:rsidR="008651EB" w:rsidTr="008651EB">
        <w:trPr>
          <w:trHeight w:val="58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sz w:val="20"/>
                <w:szCs w:val="20"/>
              </w:rPr>
            </w:pPr>
          </w:p>
        </w:tc>
        <w:tc>
          <w:tcPr>
            <w:tcW w:w="8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Самостоятельная работа </w:t>
            </w:r>
            <w:proofErr w:type="gramStart"/>
            <w:r>
              <w:rPr>
                <w:b/>
                <w:sz w:val="20"/>
                <w:szCs w:val="20"/>
              </w:rPr>
              <w:t>обучающихся</w:t>
            </w:r>
            <w:proofErr w:type="gramEnd"/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6.Систематическая проработка конспектов занятий;</w:t>
            </w:r>
          </w:p>
          <w:p w:rsidR="008651EB" w:rsidRDefault="008651EB">
            <w:pPr>
              <w:spacing w:line="276" w:lineRule="auto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7.Расчет показателей движения и технического состояния основных фондов.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</w:tr>
      <w:tr w:rsidR="008651EB" w:rsidTr="008651EB">
        <w:trPr>
          <w:trHeight w:val="263"/>
        </w:trPr>
        <w:tc>
          <w:tcPr>
            <w:tcW w:w="23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Тема 3.2. </w:t>
            </w:r>
            <w:r>
              <w:rPr>
                <w:sz w:val="20"/>
                <w:szCs w:val="20"/>
              </w:rPr>
              <w:t>Оборотные средства организации (предприятия)</w:t>
            </w:r>
          </w:p>
        </w:tc>
        <w:tc>
          <w:tcPr>
            <w:tcW w:w="8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2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      1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</w:tr>
      <w:tr w:rsidR="008651EB" w:rsidTr="008651EB">
        <w:trPr>
          <w:trHeight w:val="59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/>
                <w:sz w:val="20"/>
                <w:szCs w:val="20"/>
              </w:rPr>
            </w:pPr>
          </w:p>
        </w:tc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15.</w:t>
            </w:r>
          </w:p>
          <w:p w:rsidR="008651EB" w:rsidRDefault="008651EB">
            <w:pPr>
              <w:spacing w:line="276" w:lineRule="auto"/>
              <w:rPr>
                <w:sz w:val="20"/>
                <w:szCs w:val="20"/>
              </w:rPr>
            </w:pPr>
          </w:p>
          <w:p w:rsidR="008651EB" w:rsidRDefault="008651EB">
            <w:pPr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.</w:t>
            </w:r>
          </w:p>
        </w:tc>
        <w:tc>
          <w:tcPr>
            <w:tcW w:w="8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Экономическая сущность, состав и структура оборотных средств.</w:t>
            </w:r>
            <w:r>
              <w:rPr>
                <w:sz w:val="20"/>
                <w:szCs w:val="20"/>
              </w:rPr>
              <w:t xml:space="preserve"> Элементы оборотных средств, нормируемые и ненормируемые оборотные средства. Источники формирования оборотных средств.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комбинированный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</w:tr>
      <w:tr w:rsidR="008651EB" w:rsidTr="008651EB">
        <w:trPr>
          <w:trHeight w:val="63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/>
                <w:sz w:val="20"/>
                <w:szCs w:val="20"/>
              </w:rPr>
            </w:pPr>
          </w:p>
        </w:tc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16.</w:t>
            </w:r>
          </w:p>
        </w:tc>
        <w:tc>
          <w:tcPr>
            <w:tcW w:w="8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Показатели использования оборотных средств</w:t>
            </w:r>
            <w:r>
              <w:rPr>
                <w:sz w:val="20"/>
                <w:szCs w:val="20"/>
              </w:rPr>
              <w:t>. Показатели использования оборотных средств и пути снижения материалоёмкости продукции.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</w:tr>
      <w:tr w:rsidR="008651EB" w:rsidTr="008651EB">
        <w:trPr>
          <w:trHeight w:val="47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/>
                <w:sz w:val="20"/>
                <w:szCs w:val="20"/>
              </w:rPr>
            </w:pPr>
          </w:p>
        </w:tc>
        <w:tc>
          <w:tcPr>
            <w:tcW w:w="8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Практические занятия</w:t>
            </w:r>
          </w:p>
          <w:p w:rsidR="008651EB" w:rsidRDefault="008651EB">
            <w:pPr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17. Расчет показателей оборачиваемости оборотных средств.</w:t>
            </w:r>
          </w:p>
          <w:p w:rsidR="008651EB" w:rsidRDefault="008651EB">
            <w:pPr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18.Оформление расчетов в тетради.</w:t>
            </w:r>
          </w:p>
          <w:p w:rsidR="008651EB" w:rsidRDefault="008651EB">
            <w:pPr>
              <w:spacing w:line="276" w:lineRule="auto"/>
              <w:rPr>
                <w:sz w:val="20"/>
                <w:szCs w:val="20"/>
              </w:rPr>
            </w:pPr>
          </w:p>
          <w:p w:rsidR="008651EB" w:rsidRDefault="008651EB">
            <w:pPr>
              <w:spacing w:line="276" w:lineRule="auto"/>
              <w:rPr>
                <w:sz w:val="20"/>
                <w:szCs w:val="20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0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формирование,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закрепление умений и навыков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устный опрос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оценка за выполнение работы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</w:tc>
      </w:tr>
      <w:tr w:rsidR="008651EB" w:rsidTr="008651EB">
        <w:trPr>
          <w:trHeight w:val="225"/>
        </w:trPr>
        <w:tc>
          <w:tcPr>
            <w:tcW w:w="23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Тема 3.3. </w:t>
            </w:r>
            <w:r>
              <w:rPr>
                <w:sz w:val="20"/>
                <w:szCs w:val="20"/>
              </w:rPr>
              <w:t>Трудовые ресурсы. Формы оплаты труда в современных условиях</w:t>
            </w:r>
          </w:p>
        </w:tc>
        <w:tc>
          <w:tcPr>
            <w:tcW w:w="8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      1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</w:tr>
      <w:tr w:rsidR="008651EB" w:rsidTr="008651EB">
        <w:trPr>
          <w:trHeight w:val="713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sz w:val="20"/>
                <w:szCs w:val="20"/>
              </w:rPr>
            </w:pPr>
          </w:p>
        </w:tc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19.</w:t>
            </w:r>
          </w:p>
        </w:tc>
        <w:tc>
          <w:tcPr>
            <w:tcW w:w="8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Производственный персонал организации (предприятия.)</w:t>
            </w:r>
            <w:r>
              <w:rPr>
                <w:sz w:val="20"/>
                <w:szCs w:val="20"/>
              </w:rPr>
              <w:t>. Производительность труда. Методы измерения производительности труда. Факторы и резервы роста производительности труда.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комбинированный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устный опрос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оценка </w:t>
            </w:r>
            <w:proofErr w:type="gramStart"/>
            <w:r>
              <w:rPr>
                <w:bCs/>
                <w:sz w:val="20"/>
                <w:szCs w:val="20"/>
              </w:rPr>
              <w:t>за</w:t>
            </w:r>
            <w:proofErr w:type="gramEnd"/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выполнение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работы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</w:tr>
      <w:tr w:rsidR="008651EB" w:rsidTr="008651EB">
        <w:trPr>
          <w:trHeight w:val="63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sz w:val="20"/>
                <w:szCs w:val="20"/>
              </w:rPr>
            </w:pPr>
          </w:p>
        </w:tc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20.</w:t>
            </w:r>
          </w:p>
        </w:tc>
        <w:tc>
          <w:tcPr>
            <w:tcW w:w="8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Нормирование труда в организации (предприятии</w:t>
            </w:r>
            <w:r>
              <w:rPr>
                <w:sz w:val="20"/>
                <w:szCs w:val="20"/>
              </w:rPr>
              <w:t>): цели и задачи. Сущность заработной платы, принципы и методы её начисления и планирования. Тарификация труда. Надбавки и доплаты. Бестарифная система заработной платы.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комбинированный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устный опрос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оценка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за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выполнение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работы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</w:tr>
      <w:tr w:rsidR="008651EB" w:rsidTr="008651EB">
        <w:trPr>
          <w:trHeight w:val="53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sz w:val="20"/>
                <w:szCs w:val="20"/>
              </w:rPr>
            </w:pPr>
          </w:p>
        </w:tc>
        <w:tc>
          <w:tcPr>
            <w:tcW w:w="8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Практические занятия</w:t>
            </w:r>
          </w:p>
          <w:p w:rsidR="008651EB" w:rsidRDefault="008651EB">
            <w:pPr>
              <w:spacing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21.Расчет заработной платы.</w:t>
            </w:r>
          </w:p>
          <w:p w:rsidR="008651EB" w:rsidRDefault="008651EB">
            <w:pPr>
              <w:spacing w:line="276" w:lineRule="auto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22.Оформление в тетради.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-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  <w:p w:rsidR="008651EB" w:rsidRDefault="008651EB">
            <w:pPr>
              <w:tabs>
                <w:tab w:val="left" w:pos="-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8651EB" w:rsidRDefault="008651EB">
            <w:pPr>
              <w:tabs>
                <w:tab w:val="left" w:pos="-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0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формирование,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закрепление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умений и навыков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устный опрос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оценка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за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выполнение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работы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</w:tc>
      </w:tr>
      <w:tr w:rsidR="008651EB" w:rsidTr="008651EB">
        <w:trPr>
          <w:trHeight w:val="53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sz w:val="20"/>
                <w:szCs w:val="20"/>
              </w:rPr>
            </w:pPr>
          </w:p>
        </w:tc>
        <w:tc>
          <w:tcPr>
            <w:tcW w:w="8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Самостоятельная работа </w:t>
            </w:r>
            <w:proofErr w:type="gramStart"/>
            <w:r>
              <w:rPr>
                <w:b/>
                <w:sz w:val="20"/>
                <w:szCs w:val="20"/>
              </w:rPr>
              <w:t>обучающихся</w:t>
            </w:r>
            <w:proofErr w:type="gramEnd"/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8.Систематическая проработка конспектов занятий.</w:t>
            </w:r>
          </w:p>
          <w:p w:rsidR="008651EB" w:rsidRDefault="008651EB">
            <w:pPr>
              <w:spacing w:line="276" w:lineRule="auto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9.Расчет производительности труда.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</w:tr>
      <w:tr w:rsidR="008651EB" w:rsidTr="008651EB"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Раздел 4. </w:t>
            </w:r>
            <w:r>
              <w:rPr>
                <w:sz w:val="20"/>
                <w:szCs w:val="20"/>
              </w:rPr>
              <w:t xml:space="preserve">Себестоимость, цена, прибыль и рентабельность  – основные показатели </w:t>
            </w:r>
            <w:r>
              <w:rPr>
                <w:sz w:val="20"/>
                <w:szCs w:val="20"/>
              </w:rPr>
              <w:lastRenderedPageBreak/>
              <w:t>деятельности организации (предприятия)</w:t>
            </w:r>
          </w:p>
        </w:tc>
        <w:tc>
          <w:tcPr>
            <w:tcW w:w="8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jc w:val="both"/>
              <w:rPr>
                <w:sz w:val="20"/>
                <w:szCs w:val="20"/>
              </w:rPr>
            </w:pPr>
          </w:p>
          <w:p w:rsidR="008651EB" w:rsidRDefault="008651EB">
            <w:pPr>
              <w:spacing w:line="276" w:lineRule="auto"/>
              <w:jc w:val="both"/>
              <w:rPr>
                <w:sz w:val="20"/>
                <w:szCs w:val="20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/>
                <w:bCs/>
                <w:sz w:val="20"/>
                <w:szCs w:val="20"/>
                <w:lang w:val="en-US"/>
              </w:rPr>
            </w:pPr>
            <w:r>
              <w:rPr>
                <w:b/>
                <w:bCs/>
                <w:sz w:val="20"/>
                <w:szCs w:val="20"/>
              </w:rPr>
              <w:t>1</w:t>
            </w:r>
            <w:r>
              <w:rPr>
                <w:b/>
                <w:bCs/>
                <w:sz w:val="20"/>
                <w:szCs w:val="20"/>
                <w:lang w:val="en-US"/>
              </w:rPr>
              <w:t>3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</w:tr>
      <w:tr w:rsidR="008651EB" w:rsidTr="008651EB">
        <w:trPr>
          <w:trHeight w:val="262"/>
        </w:trPr>
        <w:tc>
          <w:tcPr>
            <w:tcW w:w="23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lastRenderedPageBreak/>
              <w:t xml:space="preserve">Тема 4.1. </w:t>
            </w:r>
            <w:r>
              <w:rPr>
                <w:sz w:val="20"/>
                <w:szCs w:val="20"/>
              </w:rPr>
              <w:t>Себестоимость продукции</w:t>
            </w:r>
          </w:p>
        </w:tc>
        <w:tc>
          <w:tcPr>
            <w:tcW w:w="8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1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</w:tr>
      <w:tr w:rsidR="008651EB" w:rsidTr="008651EB">
        <w:trPr>
          <w:trHeight w:val="598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sz w:val="20"/>
                <w:szCs w:val="20"/>
              </w:rPr>
            </w:pPr>
          </w:p>
        </w:tc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23.</w:t>
            </w:r>
          </w:p>
        </w:tc>
        <w:tc>
          <w:tcPr>
            <w:tcW w:w="8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Издержки производства и себестоимость продукции, услуг.</w:t>
            </w:r>
            <w:r>
              <w:rPr>
                <w:sz w:val="20"/>
                <w:szCs w:val="20"/>
              </w:rPr>
              <w:t xml:space="preserve"> Понятие о себестоимости продукции, работ и услуг. Состав и структура затрат по экономическим элементам и по статьям калькуляции.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комбинированный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устный опрос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оценка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за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выполнение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работы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</w:tr>
      <w:tr w:rsidR="008651EB" w:rsidTr="008651EB">
        <w:trPr>
          <w:trHeight w:val="325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sz w:val="20"/>
                <w:szCs w:val="20"/>
              </w:rPr>
            </w:pPr>
          </w:p>
        </w:tc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rPr>
                <w:rFonts w:asciiTheme="minorHAnsi" w:eastAsiaTheme="minorEastAsia" w:hAnsiTheme="minorHAnsi"/>
                <w:sz w:val="22"/>
                <w:szCs w:val="22"/>
              </w:rPr>
            </w:pPr>
          </w:p>
        </w:tc>
        <w:tc>
          <w:tcPr>
            <w:tcW w:w="8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Виды себестоимости продукции, работ и услуг.</w:t>
            </w:r>
            <w:r>
              <w:rPr>
                <w:sz w:val="20"/>
                <w:szCs w:val="20"/>
              </w:rPr>
              <w:t xml:space="preserve"> Факторы и пути снижения себестоимости.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rPr>
                <w:rFonts w:asciiTheme="minorHAnsi" w:eastAsiaTheme="minorEastAsia" w:hAnsiTheme="minorHAnsi"/>
                <w:sz w:val="22"/>
                <w:szCs w:val="22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</w:tc>
      </w:tr>
      <w:tr w:rsidR="008651EB" w:rsidTr="008651EB">
        <w:trPr>
          <w:trHeight w:val="41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sz w:val="20"/>
                <w:szCs w:val="20"/>
              </w:rPr>
            </w:pPr>
          </w:p>
        </w:tc>
        <w:tc>
          <w:tcPr>
            <w:tcW w:w="8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Практические занятия</w:t>
            </w:r>
          </w:p>
          <w:p w:rsidR="008651EB" w:rsidRDefault="008651EB">
            <w:pPr>
              <w:spacing w:line="276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24.Расчет себестоимости единицы продукции.</w:t>
            </w:r>
          </w:p>
          <w:p w:rsidR="008651EB" w:rsidRDefault="008651EB">
            <w:pPr>
              <w:spacing w:line="276" w:lineRule="auto"/>
              <w:jc w:val="both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25. Оформление в тетради.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0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формирование,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закрепление умений и навыков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устный опрос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оценка за выполнение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работы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</w:tc>
      </w:tr>
      <w:tr w:rsidR="008651EB" w:rsidTr="008651EB">
        <w:trPr>
          <w:trHeight w:val="183"/>
        </w:trPr>
        <w:tc>
          <w:tcPr>
            <w:tcW w:w="23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Тема 4.2. </w:t>
            </w:r>
            <w:r>
              <w:rPr>
                <w:sz w:val="20"/>
                <w:szCs w:val="20"/>
              </w:rPr>
              <w:t>Механизмы ценообразования в экономике</w:t>
            </w:r>
          </w:p>
        </w:tc>
        <w:tc>
          <w:tcPr>
            <w:tcW w:w="8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</w:tr>
      <w:tr w:rsidR="008651EB" w:rsidTr="008651EB">
        <w:trPr>
          <w:trHeight w:val="49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sz w:val="20"/>
                <w:szCs w:val="20"/>
              </w:rPr>
            </w:pPr>
          </w:p>
        </w:tc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26.</w:t>
            </w:r>
          </w:p>
        </w:tc>
        <w:tc>
          <w:tcPr>
            <w:tcW w:w="8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Сущность и функции цены как экономической категории</w:t>
            </w:r>
            <w:r>
              <w:rPr>
                <w:bCs/>
                <w:sz w:val="20"/>
                <w:szCs w:val="20"/>
              </w:rPr>
              <w:t>. Система цен и их классификация. Факторы, влияющие на уровень цен. Ценовая конкуренция.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</w:tc>
      </w:tr>
      <w:tr w:rsidR="008651EB" w:rsidTr="008651EB">
        <w:trPr>
          <w:trHeight w:val="503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sz w:val="20"/>
                <w:szCs w:val="20"/>
              </w:rPr>
            </w:pPr>
          </w:p>
        </w:tc>
        <w:tc>
          <w:tcPr>
            <w:tcW w:w="8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Практические занятия 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27.Расчет цены изделия.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28. Оформление в тетради.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0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формирование, закрепление умений и навыков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устный опрос,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экспертная оценка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</w:tc>
      </w:tr>
      <w:tr w:rsidR="008651EB" w:rsidTr="008651EB">
        <w:trPr>
          <w:trHeight w:val="553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sz w:val="20"/>
                <w:szCs w:val="20"/>
              </w:rPr>
            </w:pPr>
          </w:p>
        </w:tc>
        <w:tc>
          <w:tcPr>
            <w:tcW w:w="8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Самостоятельная работа </w:t>
            </w:r>
            <w:proofErr w:type="gramStart"/>
            <w:r>
              <w:rPr>
                <w:b/>
                <w:bCs/>
                <w:sz w:val="20"/>
                <w:szCs w:val="20"/>
              </w:rPr>
              <w:t>обучающихся</w:t>
            </w:r>
            <w:proofErr w:type="gramEnd"/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10.Систематическая проработка конспектов занятий;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11.Изучение дополнительной, справочной литературы</w:t>
            </w:r>
            <w:r>
              <w:rPr>
                <w:bCs/>
                <w:sz w:val="20"/>
                <w:szCs w:val="20"/>
              </w:rPr>
              <w:t xml:space="preserve"> по теме: Система цен и их классификация.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</w:tr>
      <w:tr w:rsidR="008651EB" w:rsidTr="008651EB">
        <w:trPr>
          <w:trHeight w:val="231"/>
        </w:trPr>
        <w:tc>
          <w:tcPr>
            <w:tcW w:w="23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Тема 4.3. </w:t>
            </w:r>
            <w:r>
              <w:rPr>
                <w:sz w:val="20"/>
                <w:szCs w:val="20"/>
              </w:rPr>
              <w:t>Прибыль и рентабельность</w:t>
            </w:r>
          </w:p>
        </w:tc>
        <w:tc>
          <w:tcPr>
            <w:tcW w:w="8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  <w:lang w:val="en-US"/>
              </w:rPr>
            </w:pPr>
            <w:r>
              <w:rPr>
                <w:bCs/>
                <w:sz w:val="20"/>
                <w:szCs w:val="20"/>
                <w:lang w:val="en-US"/>
              </w:rPr>
              <w:t>1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</w:tr>
      <w:tr w:rsidR="008651EB" w:rsidTr="008651EB">
        <w:trPr>
          <w:trHeight w:val="55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/>
                <w:sz w:val="20"/>
                <w:szCs w:val="20"/>
              </w:rPr>
            </w:pPr>
          </w:p>
        </w:tc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29.</w:t>
            </w:r>
          </w:p>
        </w:tc>
        <w:tc>
          <w:tcPr>
            <w:tcW w:w="8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Прибыль организации</w:t>
            </w:r>
            <w:r>
              <w:rPr>
                <w:bCs/>
                <w:sz w:val="20"/>
                <w:szCs w:val="20"/>
              </w:rPr>
              <w:t>. Прибыль организации (предприятия) - основной показатель результатов хозяйственной деятельности.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комбинированный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устный опрос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экспертная оценка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</w:tr>
      <w:tr w:rsidR="008651EB" w:rsidTr="008651EB">
        <w:trPr>
          <w:trHeight w:val="55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/>
                <w:sz w:val="20"/>
                <w:szCs w:val="20"/>
              </w:rPr>
            </w:pPr>
          </w:p>
        </w:tc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rPr>
                <w:rFonts w:asciiTheme="minorHAnsi" w:eastAsiaTheme="minorEastAsia" w:hAnsiTheme="minorHAnsi"/>
                <w:sz w:val="22"/>
                <w:szCs w:val="22"/>
              </w:rPr>
            </w:pPr>
          </w:p>
        </w:tc>
        <w:tc>
          <w:tcPr>
            <w:tcW w:w="8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Рентабельность-показатель эффективности работы организации</w:t>
            </w:r>
            <w:r>
              <w:rPr>
                <w:bCs/>
                <w:sz w:val="20"/>
                <w:szCs w:val="20"/>
              </w:rPr>
              <w:t>. Показатели рентабельности. Расчет уровня рентабельности организации (предприятия) и продукции. Пути повышения рентабельности.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651EB" w:rsidRDefault="008651EB">
            <w:pPr>
              <w:spacing w:line="276" w:lineRule="auto"/>
              <w:rPr>
                <w:rFonts w:asciiTheme="minorHAnsi" w:eastAsiaTheme="minorEastAsia" w:hAnsiTheme="minorHAnsi"/>
                <w:sz w:val="22"/>
                <w:szCs w:val="22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</w:tc>
      </w:tr>
      <w:tr w:rsidR="008651EB" w:rsidTr="008651EB">
        <w:trPr>
          <w:trHeight w:val="542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/>
                <w:sz w:val="20"/>
                <w:szCs w:val="20"/>
              </w:rPr>
            </w:pPr>
          </w:p>
        </w:tc>
        <w:tc>
          <w:tcPr>
            <w:tcW w:w="8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Практические занятия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30. Систематическая проработка конспектов занятий;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31. Расчет прибыли предприятия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10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практическая работа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устный опрос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оценка за выполнение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практической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работы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</w:tc>
      </w:tr>
      <w:tr w:rsidR="008651EB" w:rsidTr="008651EB">
        <w:trPr>
          <w:trHeight w:val="619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/>
                <w:sz w:val="20"/>
                <w:szCs w:val="20"/>
              </w:rPr>
            </w:pPr>
          </w:p>
        </w:tc>
        <w:tc>
          <w:tcPr>
            <w:tcW w:w="8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Самостоятельная работа </w:t>
            </w:r>
            <w:proofErr w:type="gramStart"/>
            <w:r>
              <w:rPr>
                <w:b/>
                <w:bCs/>
                <w:sz w:val="20"/>
                <w:szCs w:val="20"/>
              </w:rPr>
              <w:t>обучающихся</w:t>
            </w:r>
            <w:proofErr w:type="gramEnd"/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12.Систематическая проработка конспектов занятий;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13. Расчет рентабельности организации (предприятия).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</w:tr>
      <w:tr w:rsidR="008651EB" w:rsidTr="008651EB"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Раздел 5. </w:t>
            </w:r>
            <w:r>
              <w:rPr>
                <w:sz w:val="20"/>
                <w:szCs w:val="20"/>
              </w:rPr>
              <w:t>Планирование деятельности организации (предприятия)</w:t>
            </w:r>
          </w:p>
        </w:tc>
        <w:tc>
          <w:tcPr>
            <w:tcW w:w="8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</w:tr>
      <w:tr w:rsidR="008651EB" w:rsidTr="008651EB">
        <w:trPr>
          <w:trHeight w:val="225"/>
        </w:trPr>
        <w:tc>
          <w:tcPr>
            <w:tcW w:w="23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Тема 5.1. 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/>
                <w:sz w:val="20"/>
                <w:szCs w:val="20"/>
              </w:rPr>
            </w:pPr>
            <w:r>
              <w:rPr>
                <w:sz w:val="20"/>
                <w:szCs w:val="20"/>
              </w:rPr>
              <w:t>Бизнес-планирование</w:t>
            </w:r>
          </w:p>
        </w:tc>
        <w:tc>
          <w:tcPr>
            <w:tcW w:w="8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Содержание учебного материала</w:t>
            </w:r>
          </w:p>
        </w:tc>
        <w:tc>
          <w:tcPr>
            <w:tcW w:w="81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</w:tr>
      <w:tr w:rsidR="008651EB" w:rsidTr="008651EB">
        <w:trPr>
          <w:trHeight w:val="467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/>
                <w:sz w:val="20"/>
                <w:szCs w:val="20"/>
              </w:rPr>
            </w:pPr>
          </w:p>
        </w:tc>
        <w:tc>
          <w:tcPr>
            <w:tcW w:w="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32.</w:t>
            </w:r>
          </w:p>
        </w:tc>
        <w:tc>
          <w:tcPr>
            <w:tcW w:w="84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Внутрифирменное планирование.</w:t>
            </w:r>
            <w:r>
              <w:rPr>
                <w:bCs/>
                <w:sz w:val="20"/>
                <w:szCs w:val="20"/>
              </w:rPr>
              <w:t xml:space="preserve"> Составные элементы, этапы и виды внутрифирменного </w:t>
            </w:r>
            <w:proofErr w:type="gramStart"/>
            <w:r>
              <w:rPr>
                <w:bCs/>
                <w:sz w:val="20"/>
                <w:szCs w:val="20"/>
              </w:rPr>
              <w:t>планирования</w:t>
            </w:r>
            <w:proofErr w:type="gramEnd"/>
            <w:r>
              <w:rPr>
                <w:bCs/>
                <w:sz w:val="20"/>
                <w:szCs w:val="20"/>
              </w:rPr>
              <w:t xml:space="preserve"> Основные принципы и элементы планирования.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10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комбинированный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устный опрос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экспертная оценка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2</w:t>
            </w:r>
          </w:p>
        </w:tc>
      </w:tr>
      <w:tr w:rsidR="008651EB" w:rsidTr="008651EB">
        <w:trPr>
          <w:trHeight w:val="86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/>
                <w:sz w:val="20"/>
                <w:szCs w:val="20"/>
              </w:rPr>
            </w:pPr>
          </w:p>
        </w:tc>
        <w:tc>
          <w:tcPr>
            <w:tcW w:w="8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Самостоятельная работа </w:t>
            </w:r>
            <w:proofErr w:type="gramStart"/>
            <w:r>
              <w:rPr>
                <w:b/>
                <w:bCs/>
                <w:sz w:val="20"/>
                <w:szCs w:val="20"/>
              </w:rPr>
              <w:t>обучающихся</w:t>
            </w:r>
            <w:proofErr w:type="gramEnd"/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00" w:lineRule="exact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14.Систематическая проработка конспектов занятий.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15. Изучение дополнительной, справочной литературы</w:t>
            </w:r>
            <w:r>
              <w:rPr>
                <w:bCs/>
                <w:sz w:val="20"/>
                <w:szCs w:val="20"/>
              </w:rPr>
              <w:t xml:space="preserve"> по теме: Бизнес-план как одна из основных форм внутрифирменного планирования.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/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16.Зачет</w:t>
            </w:r>
            <w:proofErr w:type="gramStart"/>
            <w:r>
              <w:rPr>
                <w:bCs/>
                <w:sz w:val="20"/>
                <w:szCs w:val="20"/>
              </w:rPr>
              <w:t>.П</w:t>
            </w:r>
            <w:proofErr w:type="gramEnd"/>
            <w:r>
              <w:rPr>
                <w:bCs/>
                <w:sz w:val="20"/>
                <w:szCs w:val="20"/>
              </w:rPr>
              <w:t>резентация «Бизнес-план» в электронном виде.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3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1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</w:tc>
        <w:tc>
          <w:tcPr>
            <w:tcW w:w="10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устный опрос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оценка за выполнение</w:t>
            </w:r>
          </w:p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работы</w:t>
            </w: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Cs/>
                <w:sz w:val="20"/>
                <w:szCs w:val="20"/>
              </w:rPr>
            </w:pPr>
          </w:p>
        </w:tc>
      </w:tr>
      <w:tr w:rsidR="008651EB" w:rsidTr="008651EB">
        <w:tc>
          <w:tcPr>
            <w:tcW w:w="23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88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right"/>
              <w:rPr>
                <w:bCs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Всего</w:t>
            </w:r>
          </w:p>
        </w:tc>
        <w:tc>
          <w:tcPr>
            <w:tcW w:w="8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48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  <w:tc>
          <w:tcPr>
            <w:tcW w:w="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sz w:val="20"/>
                <w:szCs w:val="20"/>
              </w:rPr>
            </w:pPr>
          </w:p>
        </w:tc>
      </w:tr>
    </w:tbl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Cs/>
          <w:sz w:val="20"/>
          <w:szCs w:val="20"/>
        </w:rPr>
      </w:pP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0"/>
          <w:szCs w:val="20"/>
        </w:rPr>
      </w:pPr>
    </w:p>
    <w:p w:rsidR="008651EB" w:rsidRDefault="008651EB" w:rsidP="008651EB">
      <w:pPr>
        <w:rPr>
          <w:b/>
        </w:rPr>
        <w:sectPr w:rsidR="008651EB">
          <w:pgSz w:w="16840" w:h="11907" w:orient="landscape"/>
          <w:pgMar w:top="851" w:right="1134" w:bottom="851" w:left="992" w:header="709" w:footer="709" w:gutter="0"/>
          <w:cols w:space="720"/>
        </w:sectPr>
      </w:pPr>
    </w:p>
    <w:p w:rsidR="008651EB" w:rsidRDefault="008651EB" w:rsidP="008651E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lastRenderedPageBreak/>
        <w:t>3. условия реализации УЧЕБНОЙ дисциплины</w:t>
      </w: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3.1. Требования к минимальному материально-техническому обеспечению</w:t>
      </w: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Технические средства обучения:</w:t>
      </w: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 компьютер с лицензионным программным обеспечением и </w:t>
      </w:r>
      <w:proofErr w:type="spellStart"/>
      <w:r>
        <w:rPr>
          <w:bCs/>
          <w:sz w:val="28"/>
          <w:szCs w:val="28"/>
        </w:rPr>
        <w:t>мультимедиапроектор</w:t>
      </w:r>
      <w:proofErr w:type="spellEnd"/>
      <w:r>
        <w:rPr>
          <w:bCs/>
          <w:sz w:val="28"/>
          <w:szCs w:val="28"/>
        </w:rPr>
        <w:t>.</w:t>
      </w: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Комплект учебно-наглядной документации.</w:t>
      </w: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</w:p>
    <w:p w:rsidR="008651EB" w:rsidRDefault="008651EB" w:rsidP="008651E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sz w:val="28"/>
          <w:szCs w:val="28"/>
        </w:rPr>
      </w:pPr>
      <w:r>
        <w:rPr>
          <w:b/>
          <w:sz w:val="28"/>
          <w:szCs w:val="28"/>
        </w:rPr>
        <w:t>3.2. Информационное обеспечение обучения</w:t>
      </w: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Перечень рекомендуемых учебных изданий, Интернет-ресурсов, дополнительной литературы</w:t>
      </w: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Основные источники:</w:t>
      </w:r>
    </w:p>
    <w:p w:rsidR="008651EB" w:rsidRDefault="00235C7B" w:rsidP="008651EB">
      <w:pPr>
        <w:numPr>
          <w:ilvl w:val="0"/>
          <w:numId w:val="2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color w:val="000000"/>
          <w:sz w:val="28"/>
          <w:szCs w:val="28"/>
        </w:rPr>
      </w:pPr>
      <w:hyperlink r:id="rId9" w:history="1">
        <w:proofErr w:type="spellStart"/>
        <w:r w:rsidR="008651EB">
          <w:rPr>
            <w:rStyle w:val="a3"/>
            <w:sz w:val="28"/>
            <w:szCs w:val="28"/>
          </w:rPr>
          <w:t>Гомола</w:t>
        </w:r>
        <w:proofErr w:type="spellEnd"/>
        <w:r w:rsidR="008651EB">
          <w:rPr>
            <w:rStyle w:val="a3"/>
            <w:sz w:val="28"/>
            <w:szCs w:val="28"/>
          </w:rPr>
          <w:t xml:space="preserve"> А.И.</w:t>
        </w:r>
      </w:hyperlink>
      <w:r w:rsidR="008651EB">
        <w:rPr>
          <w:sz w:val="28"/>
          <w:szCs w:val="28"/>
        </w:rPr>
        <w:t>,</w:t>
      </w:r>
      <w:r w:rsidR="008651EB">
        <w:rPr>
          <w:rStyle w:val="apple-converted-space"/>
          <w:sz w:val="28"/>
          <w:szCs w:val="28"/>
        </w:rPr>
        <w:t> </w:t>
      </w:r>
      <w:hyperlink r:id="rId10" w:history="1">
        <w:r w:rsidR="008651EB">
          <w:rPr>
            <w:rStyle w:val="a3"/>
            <w:sz w:val="28"/>
            <w:szCs w:val="28"/>
          </w:rPr>
          <w:t>Кириллов В.Е.</w:t>
        </w:r>
      </w:hyperlink>
      <w:r w:rsidR="008651EB">
        <w:rPr>
          <w:sz w:val="28"/>
          <w:szCs w:val="28"/>
        </w:rPr>
        <w:t>,</w:t>
      </w:r>
      <w:r w:rsidR="008651EB">
        <w:rPr>
          <w:rStyle w:val="apple-converted-space"/>
          <w:sz w:val="28"/>
          <w:szCs w:val="28"/>
        </w:rPr>
        <w:t> </w:t>
      </w:r>
      <w:proofErr w:type="spellStart"/>
      <w:r w:rsidR="008651EB">
        <w:fldChar w:fldCharType="begin"/>
      </w:r>
      <w:r w:rsidR="008651EB">
        <w:instrText xml:space="preserve"> HYPERLINK "http://www.academia-moscow.ru/authors/?id=1558" </w:instrText>
      </w:r>
      <w:r w:rsidR="008651EB">
        <w:fldChar w:fldCharType="separate"/>
      </w:r>
      <w:r w:rsidR="008651EB">
        <w:rPr>
          <w:rStyle w:val="a3"/>
          <w:sz w:val="28"/>
          <w:szCs w:val="28"/>
        </w:rPr>
        <w:t>Жанин</w:t>
      </w:r>
      <w:proofErr w:type="spellEnd"/>
      <w:r w:rsidR="008651EB">
        <w:rPr>
          <w:rStyle w:val="a3"/>
          <w:sz w:val="28"/>
          <w:szCs w:val="28"/>
        </w:rPr>
        <w:t xml:space="preserve"> </w:t>
      </w:r>
      <w:proofErr w:type="spellStart"/>
      <w:r w:rsidR="008651EB">
        <w:rPr>
          <w:rStyle w:val="a3"/>
          <w:sz w:val="28"/>
          <w:szCs w:val="28"/>
        </w:rPr>
        <w:t>П.А.</w:t>
      </w:r>
      <w:r w:rsidR="008651EB">
        <w:fldChar w:fldCharType="end"/>
      </w:r>
      <w:r w:rsidR="008651EB">
        <w:rPr>
          <w:bCs/>
          <w:sz w:val="28"/>
          <w:szCs w:val="28"/>
        </w:rPr>
        <w:t>Экономика</w:t>
      </w:r>
      <w:proofErr w:type="spellEnd"/>
      <w:r w:rsidR="008651EB">
        <w:rPr>
          <w:bCs/>
          <w:sz w:val="28"/>
          <w:szCs w:val="28"/>
        </w:rPr>
        <w:t xml:space="preserve"> для профессий и специальностей социально-экономического профиля. – М.: Издательский центр «Академия», 2010.</w:t>
      </w:r>
    </w:p>
    <w:p w:rsidR="008651EB" w:rsidRDefault="00235C7B" w:rsidP="008651EB">
      <w:pPr>
        <w:numPr>
          <w:ilvl w:val="0"/>
          <w:numId w:val="2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color w:val="000000"/>
          <w:sz w:val="28"/>
          <w:szCs w:val="28"/>
        </w:rPr>
      </w:pPr>
      <w:hyperlink r:id="rId11" w:history="1">
        <w:proofErr w:type="spellStart"/>
        <w:r w:rsidR="008651EB">
          <w:rPr>
            <w:rStyle w:val="a3"/>
            <w:sz w:val="28"/>
            <w:szCs w:val="28"/>
          </w:rPr>
          <w:t>Гуреева</w:t>
        </w:r>
        <w:proofErr w:type="spellEnd"/>
        <w:r w:rsidR="008651EB">
          <w:rPr>
            <w:rStyle w:val="a3"/>
            <w:sz w:val="28"/>
            <w:szCs w:val="28"/>
          </w:rPr>
          <w:t xml:space="preserve"> </w:t>
        </w:r>
        <w:proofErr w:type="spellStart"/>
        <w:r w:rsidR="008651EB">
          <w:rPr>
            <w:rStyle w:val="a3"/>
            <w:sz w:val="28"/>
            <w:szCs w:val="28"/>
          </w:rPr>
          <w:t>М.А.</w:t>
        </w:r>
      </w:hyperlink>
      <w:r w:rsidR="008651EB">
        <w:rPr>
          <w:bCs/>
          <w:sz w:val="28"/>
          <w:szCs w:val="28"/>
        </w:rPr>
        <w:t>Основы</w:t>
      </w:r>
      <w:proofErr w:type="spellEnd"/>
      <w:r w:rsidR="008651EB">
        <w:rPr>
          <w:bCs/>
          <w:sz w:val="28"/>
          <w:szCs w:val="28"/>
        </w:rPr>
        <w:t xml:space="preserve"> экономики машиностроения. – М.: Издательский центр «Академия», 2010.</w:t>
      </w:r>
    </w:p>
    <w:p w:rsidR="008651EB" w:rsidRDefault="008651EB" w:rsidP="008651EB">
      <w:pPr>
        <w:numPr>
          <w:ilvl w:val="0"/>
          <w:numId w:val="2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Кнышова Е.Н. Экономика организации: учебник. – М.: Форум: Инфра </w:t>
      </w:r>
      <w:proofErr w:type="gramStart"/>
      <w:r>
        <w:rPr>
          <w:bCs/>
          <w:color w:val="000000"/>
          <w:sz w:val="28"/>
          <w:szCs w:val="28"/>
        </w:rPr>
        <w:t>–М</w:t>
      </w:r>
      <w:proofErr w:type="gramEnd"/>
      <w:r>
        <w:rPr>
          <w:bCs/>
          <w:color w:val="000000"/>
          <w:sz w:val="28"/>
          <w:szCs w:val="28"/>
        </w:rPr>
        <w:t xml:space="preserve">, 2010. </w:t>
      </w: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color w:val="000000"/>
          <w:sz w:val="28"/>
          <w:szCs w:val="28"/>
        </w:rPr>
      </w:pP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Дополнительные источники:</w:t>
      </w:r>
    </w:p>
    <w:p w:rsidR="008651EB" w:rsidRDefault="00235C7B" w:rsidP="008651EB">
      <w:pPr>
        <w:numPr>
          <w:ilvl w:val="0"/>
          <w:numId w:val="3"/>
        </w:num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color w:val="C00000"/>
          <w:sz w:val="28"/>
          <w:szCs w:val="28"/>
        </w:rPr>
      </w:pPr>
      <w:hyperlink r:id="rId12" w:history="1">
        <w:proofErr w:type="spellStart"/>
        <w:r w:rsidR="008651EB">
          <w:rPr>
            <w:rStyle w:val="a3"/>
            <w:sz w:val="28"/>
            <w:szCs w:val="28"/>
          </w:rPr>
          <w:t>Гуреева</w:t>
        </w:r>
        <w:proofErr w:type="spellEnd"/>
        <w:r w:rsidR="008651EB">
          <w:rPr>
            <w:rStyle w:val="a3"/>
            <w:sz w:val="28"/>
            <w:szCs w:val="28"/>
          </w:rPr>
          <w:t xml:space="preserve"> </w:t>
        </w:r>
        <w:proofErr w:type="spellStart"/>
        <w:r w:rsidR="008651EB">
          <w:rPr>
            <w:rStyle w:val="a3"/>
            <w:sz w:val="28"/>
            <w:szCs w:val="28"/>
          </w:rPr>
          <w:t>М.А.</w:t>
        </w:r>
      </w:hyperlink>
      <w:r w:rsidR="008651EB">
        <w:rPr>
          <w:bCs/>
          <w:sz w:val="28"/>
          <w:szCs w:val="28"/>
        </w:rPr>
        <w:t>Экономика</w:t>
      </w:r>
      <w:proofErr w:type="spellEnd"/>
      <w:r w:rsidR="008651EB">
        <w:rPr>
          <w:bCs/>
          <w:sz w:val="28"/>
          <w:szCs w:val="28"/>
        </w:rPr>
        <w:t xml:space="preserve"> машиностроения. – М.: Издательский центр «Академия», 2010.</w:t>
      </w:r>
    </w:p>
    <w:p w:rsidR="008651EB" w:rsidRDefault="008651EB" w:rsidP="008651EB">
      <w:pPr>
        <w:numPr>
          <w:ilvl w:val="0"/>
          <w:numId w:val="3"/>
        </w:numPr>
        <w:rPr>
          <w:sz w:val="28"/>
          <w:szCs w:val="28"/>
        </w:rPr>
      </w:pPr>
      <w:r>
        <w:rPr>
          <w:bCs/>
          <w:color w:val="000000"/>
          <w:sz w:val="28"/>
          <w:szCs w:val="28"/>
        </w:rPr>
        <w:t xml:space="preserve">Горфинкель В.Я., </w:t>
      </w:r>
      <w:proofErr w:type="spellStart"/>
      <w:r>
        <w:rPr>
          <w:bCs/>
          <w:color w:val="000000"/>
          <w:sz w:val="28"/>
          <w:szCs w:val="28"/>
        </w:rPr>
        <w:t>Швандара</w:t>
      </w:r>
      <w:proofErr w:type="spellEnd"/>
      <w:r>
        <w:rPr>
          <w:bCs/>
          <w:color w:val="000000"/>
          <w:sz w:val="28"/>
          <w:szCs w:val="28"/>
        </w:rPr>
        <w:t xml:space="preserve"> В.А. Экономика организаций (предприятий):  учебник для средних профессиональных учебных заведений. – М.: ЮНИТИ-ДАНА</w:t>
      </w:r>
      <w:r>
        <w:rPr>
          <w:bCs/>
          <w:sz w:val="28"/>
          <w:szCs w:val="28"/>
        </w:rPr>
        <w:t>, 2007.</w:t>
      </w:r>
    </w:p>
    <w:p w:rsidR="008651EB" w:rsidRDefault="00235C7B" w:rsidP="008651EB">
      <w:pPr>
        <w:numPr>
          <w:ilvl w:val="0"/>
          <w:numId w:val="3"/>
        </w:numPr>
        <w:spacing w:line="299" w:lineRule="atLeast"/>
        <w:textAlignment w:val="baseline"/>
        <w:rPr>
          <w:sz w:val="28"/>
          <w:szCs w:val="28"/>
        </w:rPr>
      </w:pPr>
      <w:hyperlink r:id="rId13" w:history="1">
        <w:r w:rsidR="008651EB">
          <w:rPr>
            <w:rStyle w:val="a3"/>
            <w:sz w:val="28"/>
            <w:szCs w:val="28"/>
            <w:bdr w:val="none" w:sz="0" w:space="0" w:color="auto" w:frame="1"/>
          </w:rPr>
          <w:t xml:space="preserve">Кудина М. </w:t>
        </w:r>
        <w:proofErr w:type="spellStart"/>
        <w:r w:rsidR="008651EB">
          <w:rPr>
            <w:rStyle w:val="a3"/>
            <w:sz w:val="28"/>
            <w:szCs w:val="28"/>
            <w:bdr w:val="none" w:sz="0" w:space="0" w:color="auto" w:frame="1"/>
          </w:rPr>
          <w:t>В.</w:t>
        </w:r>
      </w:hyperlink>
      <w:r w:rsidR="008651EB">
        <w:rPr>
          <w:bCs/>
          <w:sz w:val="28"/>
          <w:szCs w:val="28"/>
        </w:rPr>
        <w:t>Основы</w:t>
      </w:r>
      <w:proofErr w:type="spellEnd"/>
      <w:r w:rsidR="008651EB">
        <w:rPr>
          <w:bCs/>
          <w:sz w:val="28"/>
          <w:szCs w:val="28"/>
        </w:rPr>
        <w:t xml:space="preserve"> экономики: Учебник для среднего профессионального образования. – М.: </w:t>
      </w:r>
      <w:hyperlink r:id="rId14" w:history="1">
        <w:r w:rsidR="008651EB">
          <w:rPr>
            <w:rStyle w:val="a3"/>
            <w:sz w:val="28"/>
            <w:szCs w:val="28"/>
            <w:bdr w:val="none" w:sz="0" w:space="0" w:color="auto" w:frame="1"/>
          </w:rPr>
          <w:t>ИНФРА-М</w:t>
        </w:r>
      </w:hyperlink>
      <w:r w:rsidR="008651EB">
        <w:rPr>
          <w:sz w:val="28"/>
          <w:szCs w:val="28"/>
        </w:rPr>
        <w:t>, 2008.</w:t>
      </w:r>
    </w:p>
    <w:p w:rsidR="008651EB" w:rsidRDefault="008651EB" w:rsidP="008651EB">
      <w:pPr>
        <w:numPr>
          <w:ilvl w:val="0"/>
          <w:numId w:val="3"/>
        </w:numPr>
        <w:spacing w:line="299" w:lineRule="atLeast"/>
        <w:textAlignment w:val="baseline"/>
        <w:rPr>
          <w:sz w:val="28"/>
          <w:szCs w:val="28"/>
        </w:rPr>
      </w:pPr>
      <w:r>
        <w:rPr>
          <w:bCs/>
          <w:sz w:val="28"/>
          <w:szCs w:val="28"/>
        </w:rPr>
        <w:t>Гражданский Кодекс РФ.</w:t>
      </w:r>
    </w:p>
    <w:p w:rsidR="008651EB" w:rsidRDefault="008651EB" w:rsidP="008651EB">
      <w:pPr>
        <w:numPr>
          <w:ilvl w:val="0"/>
          <w:numId w:val="3"/>
        </w:numPr>
        <w:spacing w:line="299" w:lineRule="atLeast"/>
        <w:textAlignment w:val="baseline"/>
        <w:rPr>
          <w:sz w:val="28"/>
          <w:szCs w:val="28"/>
        </w:rPr>
      </w:pPr>
      <w:r>
        <w:rPr>
          <w:bCs/>
          <w:sz w:val="28"/>
          <w:szCs w:val="28"/>
        </w:rPr>
        <w:t>Трудовой кодекс РФ.</w:t>
      </w: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Интернет-ресурсы:</w:t>
      </w:r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Электронный учебник Основы экономики. Форма доступа: </w:t>
      </w:r>
      <w:hyperlink r:id="rId15" w:history="1">
        <w:r>
          <w:rPr>
            <w:rStyle w:val="a3"/>
            <w:sz w:val="28"/>
            <w:szCs w:val="28"/>
          </w:rPr>
          <w:t>http://www.economy-bases.ru/</w:t>
        </w:r>
      </w:hyperlink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Электронный учебник Основы экономики Форма доступа: </w:t>
      </w:r>
      <w:hyperlink r:id="rId16" w:history="1">
        <w:r>
          <w:rPr>
            <w:rStyle w:val="a3"/>
            <w:sz w:val="28"/>
            <w:szCs w:val="28"/>
          </w:rPr>
          <w:t>http://www.moskatov.narod.ru/Economics.html</w:t>
        </w:r>
      </w:hyperlink>
    </w:p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360"/>
        <w:jc w:val="both"/>
        <w:rPr>
          <w:bCs/>
          <w:sz w:val="28"/>
          <w:szCs w:val="28"/>
        </w:rPr>
      </w:pPr>
    </w:p>
    <w:p w:rsidR="008651EB" w:rsidRDefault="008651EB" w:rsidP="008651E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lastRenderedPageBreak/>
        <w:t>4. Контроль и оценка результатов освоения УЧЕБНОЙ Дисциплины</w:t>
      </w:r>
    </w:p>
    <w:p w:rsidR="008651EB" w:rsidRDefault="008651EB" w:rsidP="008651EB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0"/>
        <w:jc w:val="both"/>
        <w:rPr>
          <w:sz w:val="28"/>
          <w:szCs w:val="28"/>
        </w:rPr>
      </w:pPr>
      <w:proofErr w:type="spellStart"/>
      <w:r>
        <w:rPr>
          <w:b/>
          <w:sz w:val="28"/>
          <w:szCs w:val="28"/>
        </w:rPr>
        <w:t>Контрольи</w:t>
      </w:r>
      <w:proofErr w:type="spellEnd"/>
      <w:r>
        <w:rPr>
          <w:b/>
          <w:sz w:val="28"/>
          <w:szCs w:val="28"/>
        </w:rPr>
        <w:t xml:space="preserve"> оценка</w:t>
      </w:r>
      <w:r>
        <w:rPr>
          <w:sz w:val="28"/>
          <w:szCs w:val="28"/>
        </w:rPr>
        <w:t xml:space="preserve"> результатов освоения учебной дисциплины осуществляется преподавателем в процессе проведения практических занятий и лабораторных работ, тестирования, а также выполнения </w:t>
      </w:r>
      <w:proofErr w:type="gramStart"/>
      <w:r>
        <w:rPr>
          <w:sz w:val="28"/>
          <w:szCs w:val="28"/>
        </w:rPr>
        <w:t>обучающимися</w:t>
      </w:r>
      <w:proofErr w:type="gramEnd"/>
      <w:r>
        <w:rPr>
          <w:sz w:val="28"/>
          <w:szCs w:val="28"/>
        </w:rPr>
        <w:t xml:space="preserve"> индивидуальных заданий, проектов, исследований.</w:t>
      </w:r>
    </w:p>
    <w:p w:rsidR="008651EB" w:rsidRDefault="008651EB" w:rsidP="008651EB"/>
    <w:tbl>
      <w:tblPr>
        <w:tblW w:w="994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80"/>
        <w:gridCol w:w="4860"/>
      </w:tblGrid>
      <w:tr w:rsidR="008651EB" w:rsidTr="008651EB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spacing w:line="276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Результаты обучения</w:t>
            </w:r>
          </w:p>
          <w:p w:rsidR="008651EB" w:rsidRDefault="008651EB">
            <w:pPr>
              <w:spacing w:line="276" w:lineRule="auto"/>
              <w:jc w:val="center"/>
              <w:rPr>
                <w:b/>
                <w:bCs/>
                <w:sz w:val="28"/>
                <w:szCs w:val="28"/>
              </w:rPr>
            </w:pPr>
            <w:proofErr w:type="gramStart"/>
            <w:r>
              <w:rPr>
                <w:b/>
                <w:bCs/>
                <w:sz w:val="28"/>
                <w:szCs w:val="28"/>
              </w:rPr>
              <w:t xml:space="preserve">(освоенные умения, усвоенные </w:t>
            </w:r>
            <w:proofErr w:type="gramEnd"/>
          </w:p>
          <w:p w:rsidR="008651EB" w:rsidRDefault="008651EB">
            <w:pPr>
              <w:spacing w:line="276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знания)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651EB" w:rsidRDefault="008651EB">
            <w:pPr>
              <w:spacing w:line="276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Формы и методы контроля и </w:t>
            </w:r>
          </w:p>
          <w:p w:rsidR="008651EB" w:rsidRDefault="008651EB">
            <w:pPr>
              <w:spacing w:line="276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оценки результатов обучения </w:t>
            </w:r>
          </w:p>
        </w:tc>
      </w:tr>
      <w:tr w:rsidR="008651EB" w:rsidTr="008651EB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center"/>
              <w:rPr>
                <w:bCs/>
                <w:i/>
                <w:sz w:val="28"/>
                <w:szCs w:val="28"/>
              </w:rPr>
            </w:pPr>
            <w:r>
              <w:rPr>
                <w:bCs/>
                <w:i/>
                <w:sz w:val="28"/>
                <w:szCs w:val="28"/>
              </w:rPr>
              <w:t>1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center"/>
              <w:rPr>
                <w:bCs/>
                <w:i/>
                <w:sz w:val="28"/>
                <w:szCs w:val="28"/>
              </w:rPr>
            </w:pPr>
            <w:r>
              <w:rPr>
                <w:bCs/>
                <w:i/>
                <w:sz w:val="28"/>
                <w:szCs w:val="28"/>
              </w:rPr>
              <w:t>2</w:t>
            </w:r>
          </w:p>
        </w:tc>
      </w:tr>
      <w:tr w:rsidR="008651EB" w:rsidTr="008651EB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Умения: 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/>
                <w:bCs/>
                <w:sz w:val="28"/>
                <w:szCs w:val="28"/>
              </w:rPr>
            </w:pPr>
          </w:p>
        </w:tc>
      </w:tr>
      <w:tr w:rsidR="008651EB" w:rsidTr="008651EB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находить и использовать экономическую информацию в целях обеспечения собственной конкурентоспособности на рынке труда;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оценка результата выполнения  практических заданий; </w:t>
            </w:r>
          </w:p>
          <w:p w:rsidR="008651EB" w:rsidRDefault="008651EB">
            <w:pPr>
              <w:spacing w:line="276" w:lineRule="auto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оценка результата выполнения внеаудиторной самостоятельной работы;</w:t>
            </w:r>
          </w:p>
        </w:tc>
      </w:tr>
      <w:tr w:rsidR="008651EB" w:rsidTr="008651EB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Знания: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51EB" w:rsidRDefault="008651EB">
            <w:pPr>
              <w:spacing w:line="276" w:lineRule="auto"/>
              <w:rPr>
                <w:bCs/>
                <w:sz w:val="28"/>
                <w:szCs w:val="28"/>
              </w:rPr>
            </w:pPr>
          </w:p>
        </w:tc>
      </w:tr>
      <w:tr w:rsidR="008651EB" w:rsidTr="008651EB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общие принципы организации производственного и технологического процесса;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оценка результата выполнения практических заданий; </w:t>
            </w:r>
          </w:p>
          <w:p w:rsidR="008651EB" w:rsidRDefault="008651EB">
            <w:pPr>
              <w:spacing w:line="276" w:lineRule="auto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оценка результата выполнения и защиты реферата;</w:t>
            </w:r>
          </w:p>
        </w:tc>
      </w:tr>
      <w:tr w:rsidR="008651EB" w:rsidTr="008651EB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механизмы ценообразования на продукцию;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оценка результата выполнения расчетных работ; </w:t>
            </w:r>
          </w:p>
          <w:p w:rsidR="008651EB" w:rsidRDefault="008651EB">
            <w:pPr>
              <w:spacing w:line="276" w:lineRule="auto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оценка результата выполнения внеаудиторной самостоятельной работы;</w:t>
            </w:r>
          </w:p>
        </w:tc>
      </w:tr>
      <w:tr w:rsidR="008651EB" w:rsidTr="008651EB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формы оплаты труда в современных условиях;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тестирование, оценка результата выполнения расчетных работ;</w:t>
            </w:r>
          </w:p>
        </w:tc>
      </w:tr>
      <w:tr w:rsidR="008651EB" w:rsidTr="008651EB">
        <w:trPr>
          <w:jc w:val="center"/>
        </w:trPr>
        <w:tc>
          <w:tcPr>
            <w:tcW w:w="5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цели и задачи структурного подразделения, структура организации, основы экономических знаний, необходимых отрасли.</w:t>
            </w:r>
          </w:p>
        </w:tc>
        <w:tc>
          <w:tcPr>
            <w:tcW w:w="4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51EB" w:rsidRDefault="008651EB">
            <w:pPr>
              <w:spacing w:line="276" w:lineRule="auto"/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тестирование,  оценка результата выполнения внеаудиторной самостоятельной работы.</w:t>
            </w:r>
          </w:p>
        </w:tc>
      </w:tr>
    </w:tbl>
    <w:p w:rsidR="008651EB" w:rsidRDefault="008651EB" w:rsidP="008651E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</w:pPr>
    </w:p>
    <w:p w:rsidR="008651EB" w:rsidRDefault="008651EB" w:rsidP="008651EB"/>
    <w:p w:rsidR="008651EB" w:rsidRDefault="008651EB" w:rsidP="008651EB"/>
    <w:p w:rsidR="008651EB" w:rsidRDefault="008651EB" w:rsidP="008651EB"/>
    <w:p w:rsidR="008651EB" w:rsidRDefault="008651EB" w:rsidP="008651EB"/>
    <w:p w:rsidR="008651EB" w:rsidRDefault="008651EB" w:rsidP="008651EB"/>
    <w:p w:rsidR="008651EB" w:rsidRDefault="008651EB" w:rsidP="008651EB"/>
    <w:p w:rsidR="00C52B2F" w:rsidRPr="008651EB" w:rsidRDefault="00C52B2F"/>
    <w:p w:rsidR="00450A89" w:rsidRPr="008651EB" w:rsidRDefault="00450A89"/>
    <w:p w:rsidR="00450A89" w:rsidRPr="008651EB" w:rsidRDefault="00450A89"/>
    <w:p w:rsidR="00450A89" w:rsidRPr="008651EB" w:rsidRDefault="00450A89"/>
    <w:p w:rsidR="00450A89" w:rsidRPr="008651EB" w:rsidRDefault="00450A89"/>
    <w:p w:rsidR="00450A89" w:rsidRPr="008651EB" w:rsidRDefault="00450A89"/>
    <w:p w:rsidR="00450A89" w:rsidRPr="008651EB" w:rsidRDefault="00450A89"/>
    <w:p w:rsidR="00450A89" w:rsidRPr="008651EB" w:rsidRDefault="00450A89"/>
    <w:p w:rsidR="00450A89" w:rsidRPr="008651EB" w:rsidRDefault="00450A89"/>
    <w:p w:rsidR="00450A89" w:rsidRPr="008651EB" w:rsidRDefault="00450A89"/>
    <w:p w:rsidR="00450A89" w:rsidRPr="008651EB" w:rsidRDefault="00450A89"/>
    <w:p w:rsidR="00450A89" w:rsidRPr="008651EB" w:rsidRDefault="00450A89"/>
    <w:p w:rsidR="00450A89" w:rsidRPr="008651EB" w:rsidRDefault="00450A89"/>
    <w:p w:rsidR="00450A89" w:rsidRPr="008651EB" w:rsidRDefault="00450A89"/>
    <w:p w:rsidR="00450A89" w:rsidRPr="008651EB" w:rsidRDefault="00450A89"/>
    <w:p w:rsidR="00450A89" w:rsidRPr="008651EB" w:rsidRDefault="00450A89"/>
    <w:p w:rsidR="00450A89" w:rsidRPr="008651EB" w:rsidRDefault="00450A89"/>
    <w:p w:rsidR="00450A89" w:rsidRPr="008651EB" w:rsidRDefault="00450A89"/>
    <w:p w:rsidR="00450A89" w:rsidRPr="008651EB" w:rsidRDefault="00450A89"/>
    <w:p w:rsidR="00450A89" w:rsidRPr="008651EB" w:rsidRDefault="00450A89"/>
    <w:p w:rsidR="00450A89" w:rsidRPr="008651EB" w:rsidRDefault="00450A89"/>
    <w:p w:rsidR="00450A89" w:rsidRPr="008651EB" w:rsidRDefault="00450A89"/>
    <w:p w:rsidR="00450A89" w:rsidRPr="008651EB" w:rsidRDefault="00450A89"/>
    <w:p w:rsidR="00450A89" w:rsidRPr="008651EB" w:rsidRDefault="00450A89"/>
    <w:p w:rsidR="00450A89" w:rsidRPr="008651EB" w:rsidRDefault="00450A89"/>
    <w:p w:rsidR="00450A89" w:rsidRPr="008651EB" w:rsidRDefault="00450A89"/>
    <w:sectPr w:rsidR="00450A89" w:rsidRPr="008651E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844217"/>
    <w:multiLevelType w:val="hybridMultilevel"/>
    <w:tmpl w:val="1CE4B4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59266E1"/>
    <w:multiLevelType w:val="hybridMultilevel"/>
    <w:tmpl w:val="D86E9762"/>
    <w:lvl w:ilvl="0" w:tplc="0419000F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6A63B12"/>
    <w:multiLevelType w:val="hybridMultilevel"/>
    <w:tmpl w:val="5628C6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225C"/>
    <w:rsid w:val="000066DB"/>
    <w:rsid w:val="00195A2A"/>
    <w:rsid w:val="00235C7B"/>
    <w:rsid w:val="00346EBF"/>
    <w:rsid w:val="00450A89"/>
    <w:rsid w:val="00555E9D"/>
    <w:rsid w:val="00790529"/>
    <w:rsid w:val="00837E41"/>
    <w:rsid w:val="008651EB"/>
    <w:rsid w:val="00C52B2F"/>
    <w:rsid w:val="00EE225C"/>
    <w:rsid w:val="00F53F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651E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8651EB"/>
    <w:pPr>
      <w:keepNext/>
      <w:autoSpaceDE w:val="0"/>
      <w:autoSpaceDN w:val="0"/>
      <w:ind w:firstLine="284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8651E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Hyperlink"/>
    <w:basedOn w:val="a0"/>
    <w:uiPriority w:val="99"/>
    <w:semiHidden/>
    <w:unhideWhenUsed/>
    <w:rsid w:val="008651EB"/>
    <w:rPr>
      <w:color w:val="0000FF"/>
      <w:u w:val="single"/>
    </w:rPr>
  </w:style>
  <w:style w:type="paragraph" w:styleId="a4">
    <w:name w:val="Body Text"/>
    <w:basedOn w:val="a"/>
    <w:link w:val="a5"/>
    <w:semiHidden/>
    <w:unhideWhenUsed/>
    <w:rsid w:val="008651EB"/>
    <w:pPr>
      <w:spacing w:after="120"/>
    </w:pPr>
  </w:style>
  <w:style w:type="character" w:customStyle="1" w:styleId="a5">
    <w:name w:val="Основной текст Знак"/>
    <w:basedOn w:val="a0"/>
    <w:link w:val="a4"/>
    <w:semiHidden/>
    <w:rsid w:val="008651E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 Spacing"/>
    <w:uiPriority w:val="1"/>
    <w:qFormat/>
    <w:rsid w:val="008651E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8651EB"/>
  </w:style>
  <w:style w:type="paragraph" w:styleId="a7">
    <w:name w:val="Balloon Text"/>
    <w:basedOn w:val="a"/>
    <w:link w:val="a8"/>
    <w:uiPriority w:val="99"/>
    <w:semiHidden/>
    <w:unhideWhenUsed/>
    <w:rsid w:val="00790529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90529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651E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8651EB"/>
    <w:pPr>
      <w:keepNext/>
      <w:autoSpaceDE w:val="0"/>
      <w:autoSpaceDN w:val="0"/>
      <w:ind w:firstLine="284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8651E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Hyperlink"/>
    <w:basedOn w:val="a0"/>
    <w:uiPriority w:val="99"/>
    <w:semiHidden/>
    <w:unhideWhenUsed/>
    <w:rsid w:val="008651EB"/>
    <w:rPr>
      <w:color w:val="0000FF"/>
      <w:u w:val="single"/>
    </w:rPr>
  </w:style>
  <w:style w:type="paragraph" w:styleId="a4">
    <w:name w:val="Body Text"/>
    <w:basedOn w:val="a"/>
    <w:link w:val="a5"/>
    <w:semiHidden/>
    <w:unhideWhenUsed/>
    <w:rsid w:val="008651EB"/>
    <w:pPr>
      <w:spacing w:after="120"/>
    </w:pPr>
  </w:style>
  <w:style w:type="character" w:customStyle="1" w:styleId="a5">
    <w:name w:val="Основной текст Знак"/>
    <w:basedOn w:val="a0"/>
    <w:link w:val="a4"/>
    <w:semiHidden/>
    <w:rsid w:val="008651E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 Spacing"/>
    <w:uiPriority w:val="1"/>
    <w:qFormat/>
    <w:rsid w:val="008651E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8651EB"/>
  </w:style>
  <w:style w:type="paragraph" w:styleId="a7">
    <w:name w:val="Balloon Text"/>
    <w:basedOn w:val="a"/>
    <w:link w:val="a8"/>
    <w:uiPriority w:val="99"/>
    <w:semiHidden/>
    <w:unhideWhenUsed/>
    <w:rsid w:val="00790529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790529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8301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yperlink" Target="http://www.bookean.ru/personality/103574" TargetMode="External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hyperlink" Target="http://www.academia-moscow.ru/authors/?id=3369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www.moskatov.narod.ru/Economics.html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://www.academia-moscow.ru/authors/?id=3369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economy-bases.ru/" TargetMode="External"/><Relationship Id="rId10" Type="http://schemas.openxmlformats.org/officeDocument/2006/relationships/hyperlink" Target="http://www.academia-moscow.ru/authors/?id=1364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academia-moscow.ru/authors/?id=202" TargetMode="External"/><Relationship Id="rId14" Type="http://schemas.openxmlformats.org/officeDocument/2006/relationships/hyperlink" Target="http://www.bookean.ru/organization/3491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15</Pages>
  <Words>2040</Words>
  <Characters>11630</Characters>
  <Application>Microsoft Office Word</Application>
  <DocSecurity>0</DocSecurity>
  <Lines>96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13643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Александра Шастина</dc:creator>
  <cp:keywords/>
  <dc:description/>
  <cp:lastModifiedBy>User</cp:lastModifiedBy>
  <cp:revision>13</cp:revision>
  <dcterms:created xsi:type="dcterms:W3CDTF">2016-10-24T00:31:00Z</dcterms:created>
  <dcterms:modified xsi:type="dcterms:W3CDTF">2018-02-01T07:07:00Z</dcterms:modified>
</cp:coreProperties>
</file>